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39DF4716" w14:textId="298B4C52" w:rsidR="00BE4B08" w:rsidRPr="00324FF1" w:rsidRDefault="0059763E" w:rsidP="0086650C">
      <w:pPr>
        <w:ind w:firstLine="708"/>
        <w:jc w:val="center"/>
        <w:rPr>
          <w:rFonts w:ascii="Arial" w:hAnsi="Arial" w:cs="Arial"/>
          <w:color w:val="FF0000"/>
          <w:sz w:val="24"/>
          <w:szCs w:val="24"/>
          <w:lang w:val="es-MX"/>
        </w:rPr>
      </w:pPr>
      <w:r w:rsidRPr="48F2C9BE">
        <w:rPr>
          <w:rFonts w:ascii="Arial" w:hAnsi="Arial" w:cs="Arial"/>
          <w:sz w:val="24"/>
          <w:szCs w:val="24"/>
          <w:lang w:val="es-MX"/>
        </w:rPr>
        <w:t xml:space="preserve">MESA </w:t>
      </w:r>
      <w:r w:rsidR="00866741">
        <w:rPr>
          <w:rFonts w:ascii="Arial" w:hAnsi="Arial" w:cs="Arial"/>
          <w:sz w:val="24"/>
          <w:szCs w:val="24"/>
          <w:lang w:val="es-MX"/>
        </w:rPr>
        <w:t>DE TRABAJO</w:t>
      </w:r>
      <w:r w:rsidR="51D2BF05" w:rsidRPr="48F2C9BE">
        <w:rPr>
          <w:rFonts w:ascii="Arial" w:hAnsi="Arial" w:cs="Arial"/>
          <w:sz w:val="24"/>
          <w:szCs w:val="24"/>
          <w:lang w:val="es-MX"/>
        </w:rPr>
        <w:t xml:space="preserve"> DIRECCIÓN DE PAZ Y</w:t>
      </w:r>
      <w:r w:rsidR="15267241" w:rsidRPr="48F2C9BE">
        <w:rPr>
          <w:rFonts w:ascii="Arial" w:hAnsi="Arial" w:cs="Arial"/>
          <w:sz w:val="24"/>
          <w:szCs w:val="24"/>
          <w:lang w:val="es-MX"/>
        </w:rPr>
        <w:t xml:space="preserve"> RECONCILIACIÓN Y</w:t>
      </w:r>
      <w:r w:rsidR="51D2BF05" w:rsidRPr="48F2C9BE">
        <w:rPr>
          <w:rFonts w:ascii="Arial" w:hAnsi="Arial" w:cs="Arial"/>
          <w:sz w:val="24"/>
          <w:szCs w:val="24"/>
          <w:lang w:val="es-MX"/>
        </w:rPr>
        <w:t xml:space="preserve"> MESA </w:t>
      </w:r>
      <w:r w:rsidRPr="48F2C9BE">
        <w:rPr>
          <w:rFonts w:ascii="Arial" w:hAnsi="Arial" w:cs="Arial"/>
          <w:sz w:val="24"/>
          <w:szCs w:val="24"/>
          <w:lang w:val="es-MX"/>
        </w:rPr>
        <w:t xml:space="preserve">DE ENFOQUE DIFERENCIAL DE </w:t>
      </w:r>
      <w:r w:rsidR="0053033B" w:rsidRPr="48F2C9BE">
        <w:rPr>
          <w:rFonts w:ascii="Arial" w:hAnsi="Arial" w:cs="Arial"/>
          <w:sz w:val="24"/>
          <w:szCs w:val="24"/>
          <w:lang w:val="es-MX"/>
        </w:rPr>
        <w:t xml:space="preserve">LOS </w:t>
      </w:r>
      <w:r w:rsidRPr="48F2C9BE">
        <w:rPr>
          <w:rFonts w:ascii="Arial" w:hAnsi="Arial" w:cs="Arial"/>
          <w:sz w:val="24"/>
          <w:szCs w:val="24"/>
          <w:lang w:val="es-MX"/>
        </w:rPr>
        <w:t>PUEBLOS INDÍGENAS VÍCTIMAS DEL CONFLICTO ARMADO</w:t>
      </w:r>
      <w:r w:rsidR="0053033B" w:rsidRPr="48F2C9BE">
        <w:rPr>
          <w:rFonts w:ascii="Arial" w:hAnsi="Arial" w:cs="Arial"/>
          <w:sz w:val="24"/>
          <w:szCs w:val="24"/>
          <w:lang w:val="es-MX"/>
        </w:rPr>
        <w:t xml:space="preserve"> RESIDENTES</w:t>
      </w:r>
      <w:r w:rsidRPr="48F2C9BE">
        <w:rPr>
          <w:rFonts w:ascii="Arial" w:hAnsi="Arial" w:cs="Arial"/>
          <w:sz w:val="24"/>
          <w:szCs w:val="24"/>
          <w:lang w:val="es-MX"/>
        </w:rPr>
        <w:t xml:space="preserve"> EN BOGOTÁ</w:t>
      </w:r>
      <w:r w:rsidR="0053033B" w:rsidRPr="48F2C9BE">
        <w:rPr>
          <w:rFonts w:ascii="Arial" w:hAnsi="Arial" w:cs="Arial"/>
          <w:sz w:val="24"/>
          <w:szCs w:val="24"/>
          <w:lang w:val="es-MX"/>
        </w:rPr>
        <w:t xml:space="preserve"> D.C</w:t>
      </w:r>
      <w:r w:rsidRPr="48F2C9BE">
        <w:rPr>
          <w:rFonts w:ascii="Arial" w:hAnsi="Arial" w:cs="Arial"/>
          <w:sz w:val="24"/>
          <w:szCs w:val="24"/>
          <w:lang w:val="es-MX"/>
        </w:rPr>
        <w:t>.</w:t>
      </w:r>
    </w:p>
    <w:p w14:paraId="45B6DD33" w14:textId="77777777" w:rsidR="00BE4B08" w:rsidRPr="00324FF1" w:rsidRDefault="00BE4B08" w:rsidP="0036002A">
      <w:pPr>
        <w:jc w:val="center"/>
        <w:rPr>
          <w:rFonts w:ascii="Arial" w:hAnsi="Arial" w:cs="Arial"/>
          <w:sz w:val="24"/>
          <w:szCs w:val="24"/>
        </w:rPr>
      </w:pPr>
    </w:p>
    <w:p w14:paraId="1E1F85C3" w14:textId="77777777" w:rsidR="0053033B" w:rsidRPr="00324FF1" w:rsidRDefault="0053033B" w:rsidP="00324FF1">
      <w:pPr>
        <w:jc w:val="both"/>
        <w:rPr>
          <w:rFonts w:ascii="Arial" w:hAnsi="Arial" w:cs="Arial"/>
          <w:sz w:val="24"/>
          <w:szCs w:val="24"/>
        </w:rPr>
      </w:pPr>
    </w:p>
    <w:p w14:paraId="3A5B42A3" w14:textId="77777777" w:rsidR="0053033B" w:rsidRPr="00324FF1" w:rsidRDefault="0053033B" w:rsidP="00324FF1">
      <w:pPr>
        <w:ind w:firstLine="284"/>
        <w:jc w:val="both"/>
        <w:rPr>
          <w:rFonts w:ascii="Arial" w:hAnsi="Arial" w:cs="Arial"/>
          <w:sz w:val="24"/>
          <w:szCs w:val="24"/>
        </w:rPr>
      </w:pPr>
    </w:p>
    <w:p w14:paraId="5A1834EA" w14:textId="436E632D" w:rsidR="0053033B" w:rsidRPr="00324FF1" w:rsidRDefault="0053033B" w:rsidP="00324FF1">
      <w:pPr>
        <w:jc w:val="both"/>
        <w:rPr>
          <w:rFonts w:ascii="Arial" w:hAnsi="Arial" w:cs="Arial"/>
          <w:sz w:val="24"/>
          <w:szCs w:val="24"/>
        </w:rPr>
      </w:pPr>
      <w:r w:rsidRPr="48F2C9BE">
        <w:rPr>
          <w:rFonts w:ascii="Arial" w:hAnsi="Arial" w:cs="Arial"/>
          <w:b/>
          <w:bCs/>
          <w:sz w:val="24"/>
          <w:szCs w:val="24"/>
        </w:rPr>
        <w:t xml:space="preserve">FECHA: </w:t>
      </w:r>
      <w:r w:rsidR="6E62F0CC" w:rsidRPr="48F2C9BE">
        <w:rPr>
          <w:rFonts w:ascii="Arial" w:hAnsi="Arial" w:cs="Arial"/>
          <w:sz w:val="24"/>
          <w:szCs w:val="24"/>
        </w:rPr>
        <w:t>2</w:t>
      </w:r>
      <w:r w:rsidR="00812856">
        <w:rPr>
          <w:rFonts w:ascii="Arial" w:hAnsi="Arial" w:cs="Arial"/>
          <w:sz w:val="24"/>
          <w:szCs w:val="24"/>
        </w:rPr>
        <w:t>7</w:t>
      </w:r>
      <w:r w:rsidRPr="48F2C9BE">
        <w:rPr>
          <w:rFonts w:ascii="Arial" w:hAnsi="Arial" w:cs="Arial"/>
          <w:sz w:val="24"/>
          <w:szCs w:val="24"/>
        </w:rPr>
        <w:t xml:space="preserve"> de </w:t>
      </w:r>
      <w:r w:rsidR="00812856">
        <w:rPr>
          <w:rFonts w:ascii="Arial" w:hAnsi="Arial" w:cs="Arial"/>
          <w:sz w:val="24"/>
          <w:szCs w:val="24"/>
        </w:rPr>
        <w:t>octu</w:t>
      </w:r>
      <w:r w:rsidR="3A6FEE78" w:rsidRPr="48F2C9BE">
        <w:rPr>
          <w:rFonts w:ascii="Arial" w:hAnsi="Arial" w:cs="Arial"/>
          <w:sz w:val="24"/>
          <w:szCs w:val="24"/>
        </w:rPr>
        <w:t>bre</w:t>
      </w:r>
      <w:r w:rsidRPr="48F2C9BE">
        <w:rPr>
          <w:rFonts w:ascii="Arial" w:hAnsi="Arial" w:cs="Arial"/>
          <w:sz w:val="24"/>
          <w:szCs w:val="24"/>
        </w:rPr>
        <w:t xml:space="preserve"> 2025</w:t>
      </w:r>
    </w:p>
    <w:p w14:paraId="6DB2DCB5" w14:textId="77777777" w:rsidR="0053033B" w:rsidRPr="00324FF1" w:rsidRDefault="0053033B" w:rsidP="00324FF1">
      <w:pPr>
        <w:jc w:val="both"/>
        <w:rPr>
          <w:rFonts w:ascii="Arial" w:hAnsi="Arial" w:cs="Arial"/>
          <w:sz w:val="24"/>
          <w:szCs w:val="24"/>
        </w:rPr>
      </w:pPr>
    </w:p>
    <w:p w14:paraId="01C9F495" w14:textId="7BEE1571" w:rsidR="0053033B" w:rsidRPr="00324FF1" w:rsidRDefault="0053033B" w:rsidP="00324FF1">
      <w:pPr>
        <w:tabs>
          <w:tab w:val="left" w:pos="3915"/>
        </w:tabs>
        <w:jc w:val="both"/>
        <w:rPr>
          <w:rFonts w:ascii="Arial" w:hAnsi="Arial" w:cs="Arial"/>
          <w:color w:val="FF0000"/>
          <w:sz w:val="24"/>
          <w:szCs w:val="24"/>
        </w:rPr>
      </w:pPr>
      <w:r w:rsidRPr="48F2C9BE">
        <w:rPr>
          <w:rFonts w:ascii="Arial" w:hAnsi="Arial" w:cs="Arial"/>
          <w:b/>
          <w:bCs/>
          <w:sz w:val="24"/>
          <w:szCs w:val="24"/>
        </w:rPr>
        <w:t>HORA:</w:t>
      </w:r>
      <w:r w:rsidRPr="48F2C9BE">
        <w:rPr>
          <w:rFonts w:ascii="Arial" w:hAnsi="Arial" w:cs="Arial"/>
          <w:sz w:val="24"/>
          <w:szCs w:val="24"/>
        </w:rPr>
        <w:t xml:space="preserve"> </w:t>
      </w:r>
      <w:r w:rsidR="00812856">
        <w:rPr>
          <w:rFonts w:ascii="Arial" w:hAnsi="Arial" w:cs="Arial"/>
          <w:sz w:val="24"/>
          <w:szCs w:val="24"/>
        </w:rPr>
        <w:t>10:</w:t>
      </w:r>
      <w:r w:rsidRPr="48F2C9BE">
        <w:rPr>
          <w:rFonts w:ascii="Arial" w:hAnsi="Arial" w:cs="Arial"/>
          <w:sz w:val="24"/>
          <w:szCs w:val="24"/>
        </w:rPr>
        <w:t xml:space="preserve">00 a.m. – </w:t>
      </w:r>
      <w:r w:rsidR="0D8EEC39" w:rsidRPr="48F2C9BE">
        <w:rPr>
          <w:rFonts w:ascii="Arial" w:hAnsi="Arial" w:cs="Arial"/>
          <w:sz w:val="24"/>
          <w:szCs w:val="24"/>
        </w:rPr>
        <w:t>1</w:t>
      </w:r>
      <w:r w:rsidRPr="48F2C9BE">
        <w:rPr>
          <w:rFonts w:ascii="Arial" w:hAnsi="Arial" w:cs="Arial"/>
          <w:sz w:val="24"/>
          <w:szCs w:val="24"/>
        </w:rPr>
        <w:t xml:space="preserve">:00 </w:t>
      </w:r>
      <w:r w:rsidR="00812856">
        <w:rPr>
          <w:rFonts w:ascii="Arial" w:hAnsi="Arial" w:cs="Arial"/>
          <w:sz w:val="24"/>
          <w:szCs w:val="24"/>
        </w:rPr>
        <w:t>p</w:t>
      </w:r>
      <w:r w:rsidRPr="48F2C9BE">
        <w:rPr>
          <w:rFonts w:ascii="Arial" w:hAnsi="Arial" w:cs="Arial"/>
          <w:sz w:val="24"/>
          <w:szCs w:val="24"/>
        </w:rPr>
        <w:t>m</w:t>
      </w:r>
      <w:r w:rsidR="41976623" w:rsidRPr="48F2C9BE">
        <w:rPr>
          <w:rFonts w:ascii="Arial" w:hAnsi="Arial" w:cs="Arial"/>
          <w:sz w:val="24"/>
          <w:szCs w:val="24"/>
        </w:rPr>
        <w:t>.</w:t>
      </w:r>
    </w:p>
    <w:p w14:paraId="3BB8B01A" w14:textId="77777777" w:rsidR="0053033B" w:rsidRPr="00324FF1" w:rsidRDefault="0053033B" w:rsidP="00324FF1">
      <w:pPr>
        <w:jc w:val="both"/>
        <w:rPr>
          <w:rFonts w:ascii="Arial" w:hAnsi="Arial" w:cs="Arial"/>
          <w:sz w:val="24"/>
          <w:szCs w:val="24"/>
          <w:lang w:val="es-MX"/>
        </w:rPr>
      </w:pPr>
    </w:p>
    <w:p w14:paraId="3748A339" w14:textId="77777777" w:rsidR="0053033B" w:rsidRPr="00324FF1" w:rsidRDefault="0053033B" w:rsidP="00324FF1">
      <w:pPr>
        <w:jc w:val="both"/>
        <w:rPr>
          <w:rFonts w:ascii="Arial" w:hAnsi="Arial" w:cs="Arial"/>
          <w:sz w:val="24"/>
          <w:szCs w:val="24"/>
          <w:lang w:val="es-MX"/>
        </w:rPr>
      </w:pPr>
      <w:r w:rsidRPr="00324FF1">
        <w:rPr>
          <w:rFonts w:ascii="Arial" w:hAnsi="Arial" w:cs="Arial"/>
          <w:b/>
          <w:bCs/>
          <w:sz w:val="24"/>
          <w:szCs w:val="24"/>
          <w:lang w:val="es-MX"/>
        </w:rPr>
        <w:t xml:space="preserve">LUGAR: </w:t>
      </w:r>
      <w:r w:rsidRPr="00324FF1">
        <w:rPr>
          <w:rFonts w:ascii="Arial" w:hAnsi="Arial" w:cs="Arial"/>
          <w:sz w:val="24"/>
          <w:szCs w:val="24"/>
          <w:lang w:val="es-MX"/>
        </w:rPr>
        <w:t>Casa de Pensamiento Indígena – Calle 9 # 9 – 60.</w:t>
      </w:r>
    </w:p>
    <w:p w14:paraId="78AAA103" w14:textId="77777777" w:rsidR="0053033B" w:rsidRPr="00324FF1" w:rsidRDefault="0053033B" w:rsidP="00324FF1">
      <w:pPr>
        <w:jc w:val="both"/>
        <w:rPr>
          <w:rFonts w:ascii="Arial" w:hAnsi="Arial" w:cs="Arial"/>
          <w:sz w:val="24"/>
          <w:szCs w:val="24"/>
          <w:lang w:val="es-MX"/>
        </w:rPr>
      </w:pPr>
    </w:p>
    <w:p w14:paraId="44EFF217" w14:textId="77777777" w:rsidR="0053033B" w:rsidRPr="00324FF1" w:rsidRDefault="0053033B" w:rsidP="00324FF1">
      <w:pPr>
        <w:jc w:val="both"/>
        <w:rPr>
          <w:rFonts w:ascii="Arial" w:hAnsi="Arial" w:cs="Arial"/>
          <w:b/>
          <w:bCs/>
          <w:sz w:val="24"/>
          <w:szCs w:val="24"/>
          <w:lang w:val="es-MX"/>
        </w:rPr>
      </w:pPr>
      <w:r w:rsidRPr="00324FF1">
        <w:rPr>
          <w:rFonts w:ascii="Arial" w:hAnsi="Arial" w:cs="Arial"/>
          <w:b/>
          <w:bCs/>
          <w:sz w:val="24"/>
          <w:szCs w:val="24"/>
          <w:lang w:val="es-MX"/>
        </w:rPr>
        <w:t xml:space="preserve">ASISTENTES: </w:t>
      </w:r>
    </w:p>
    <w:p w14:paraId="44273BE4" w14:textId="77777777" w:rsidR="00D256CB" w:rsidRDefault="00D256CB" w:rsidP="00D256CB">
      <w:pPr>
        <w:rPr>
          <w:rFonts w:ascii="Arial" w:hAnsi="Arial" w:cs="Arial"/>
          <w:color w:val="000000"/>
          <w:sz w:val="24"/>
          <w:szCs w:val="24"/>
          <w:lang w:val="es-CO" w:eastAsia="es-CO"/>
        </w:rPr>
      </w:pPr>
    </w:p>
    <w:p w14:paraId="30316402" w14:textId="77777777" w:rsidR="00D256CB" w:rsidRPr="00324FF1" w:rsidRDefault="00D256CB" w:rsidP="00324FF1">
      <w:pPr>
        <w:jc w:val="both"/>
        <w:rPr>
          <w:rFonts w:ascii="Arial" w:hAnsi="Arial" w:cs="Arial"/>
          <w:b/>
          <w:bCs/>
          <w:sz w:val="24"/>
          <w:szCs w:val="24"/>
          <w:lang w:val="es-MX"/>
        </w:rPr>
      </w:pPr>
    </w:p>
    <w:p w14:paraId="71D673D2" w14:textId="77777777" w:rsidR="00EA5283" w:rsidRPr="00324FF1" w:rsidRDefault="00EA5283" w:rsidP="00324FF1">
      <w:pPr>
        <w:shd w:val="clear" w:color="auto" w:fill="FFFFFF"/>
        <w:suppressAutoHyphens w:val="0"/>
        <w:jc w:val="both"/>
        <w:textAlignment w:val="baseline"/>
        <w:rPr>
          <w:rFonts w:ascii="Arial" w:hAnsi="Arial" w:cs="Arial"/>
          <w:b/>
          <w:bCs/>
          <w:sz w:val="24"/>
          <w:szCs w:val="24"/>
        </w:rPr>
      </w:pPr>
      <w:r w:rsidRPr="00324FF1">
        <w:rPr>
          <w:rFonts w:ascii="Arial" w:hAnsi="Arial" w:cs="Arial"/>
          <w:b/>
          <w:bCs/>
          <w:sz w:val="24"/>
          <w:szCs w:val="24"/>
        </w:rPr>
        <w:t xml:space="preserve">INTEGRANTES: </w:t>
      </w:r>
    </w:p>
    <w:p w14:paraId="4B2629FD" w14:textId="77777777" w:rsidR="0053033B" w:rsidRPr="00324FF1" w:rsidRDefault="0053033B" w:rsidP="00324FF1">
      <w:pPr>
        <w:jc w:val="both"/>
        <w:rPr>
          <w:rFonts w:ascii="Arial" w:hAnsi="Arial" w:cs="Arial"/>
          <w:b/>
          <w:bCs/>
          <w:sz w:val="24"/>
          <w:szCs w:val="24"/>
          <w:lang w:val="es-MX"/>
        </w:rPr>
      </w:pPr>
    </w:p>
    <w:p w14:paraId="12259B91" w14:textId="77777777" w:rsidR="0053033B" w:rsidRPr="00324FF1" w:rsidRDefault="0053033B" w:rsidP="00324FF1">
      <w:pPr>
        <w:pStyle w:val="Default"/>
        <w:jc w:val="both"/>
        <w:rPr>
          <w:color w:val="auto"/>
        </w:rPr>
      </w:pPr>
      <w:r w:rsidRPr="00324FF1">
        <w:rPr>
          <w:color w:val="auto"/>
        </w:rPr>
        <w:t xml:space="preserve">Pueblo: </w:t>
      </w:r>
    </w:p>
    <w:p w14:paraId="47CDB62F" w14:textId="77777777" w:rsidR="0053033B" w:rsidRPr="00324FF1" w:rsidRDefault="0053033B" w:rsidP="004D5436">
      <w:pPr>
        <w:pStyle w:val="Default"/>
        <w:numPr>
          <w:ilvl w:val="0"/>
          <w:numId w:val="8"/>
        </w:numPr>
        <w:spacing w:after="20"/>
        <w:jc w:val="both"/>
        <w:rPr>
          <w:color w:val="auto"/>
        </w:rPr>
        <w:sectPr w:rsidR="0053033B" w:rsidRPr="00324FF1">
          <w:headerReference w:type="default" r:id="rId8"/>
          <w:footerReference w:type="default" r:id="rId9"/>
          <w:pgSz w:w="12240" w:h="15840"/>
          <w:pgMar w:top="2233" w:right="1134" w:bottom="1967" w:left="1701" w:header="851" w:footer="1911" w:gutter="0"/>
          <w:cols w:space="720"/>
          <w:docGrid w:linePitch="360"/>
        </w:sectPr>
      </w:pPr>
    </w:p>
    <w:p w14:paraId="39D2FEDE" w14:textId="77777777" w:rsidR="0053033B" w:rsidRPr="004A5DD4" w:rsidRDefault="0053033B" w:rsidP="5729B0E8">
      <w:pPr>
        <w:pStyle w:val="Default"/>
        <w:numPr>
          <w:ilvl w:val="0"/>
          <w:numId w:val="1"/>
        </w:numPr>
        <w:spacing w:after="20"/>
        <w:jc w:val="both"/>
        <w:rPr>
          <w:color w:val="auto"/>
        </w:rPr>
      </w:pPr>
      <w:r w:rsidRPr="004A5DD4">
        <w:rPr>
          <w:color w:val="auto"/>
        </w:rPr>
        <w:t>Yanacona</w:t>
      </w:r>
    </w:p>
    <w:p w14:paraId="6E8863A9" w14:textId="77777777" w:rsidR="0053033B" w:rsidRPr="004A5DD4" w:rsidRDefault="0053033B" w:rsidP="5729B0E8">
      <w:pPr>
        <w:pStyle w:val="Default"/>
        <w:numPr>
          <w:ilvl w:val="0"/>
          <w:numId w:val="1"/>
        </w:numPr>
        <w:spacing w:after="20"/>
        <w:jc w:val="both"/>
        <w:rPr>
          <w:color w:val="auto"/>
          <w:lang w:val="es-ES"/>
        </w:rPr>
      </w:pPr>
      <w:proofErr w:type="spellStart"/>
      <w:r w:rsidRPr="004A5DD4">
        <w:rPr>
          <w:color w:val="auto"/>
          <w:lang w:val="es-ES"/>
        </w:rPr>
        <w:t>Eperara</w:t>
      </w:r>
      <w:proofErr w:type="spellEnd"/>
    </w:p>
    <w:p w14:paraId="4E04E50B" w14:textId="77777777" w:rsidR="0053033B" w:rsidRPr="004A5DD4" w:rsidRDefault="0053033B" w:rsidP="5729B0E8">
      <w:pPr>
        <w:pStyle w:val="Default"/>
        <w:numPr>
          <w:ilvl w:val="0"/>
          <w:numId w:val="1"/>
        </w:numPr>
        <w:spacing w:after="20"/>
        <w:jc w:val="both"/>
        <w:rPr>
          <w:color w:val="auto"/>
          <w:lang w:val="en-US"/>
        </w:rPr>
      </w:pPr>
      <w:proofErr w:type="spellStart"/>
      <w:r w:rsidRPr="004A5DD4">
        <w:rPr>
          <w:color w:val="auto"/>
          <w:lang w:val="en-US"/>
        </w:rPr>
        <w:t>Koreguage</w:t>
      </w:r>
      <w:proofErr w:type="spellEnd"/>
      <w:r w:rsidRPr="004A5DD4">
        <w:rPr>
          <w:color w:val="auto"/>
          <w:lang w:val="en-US"/>
        </w:rPr>
        <w:t xml:space="preserve"> </w:t>
      </w:r>
    </w:p>
    <w:p w14:paraId="2CD3B149" w14:textId="77777777" w:rsidR="0053033B" w:rsidRPr="004A5DD4" w:rsidRDefault="0053033B" w:rsidP="5729B0E8">
      <w:pPr>
        <w:pStyle w:val="Default"/>
        <w:numPr>
          <w:ilvl w:val="0"/>
          <w:numId w:val="1"/>
        </w:numPr>
        <w:spacing w:after="20"/>
        <w:jc w:val="both"/>
        <w:rPr>
          <w:color w:val="auto"/>
        </w:rPr>
      </w:pPr>
      <w:r w:rsidRPr="004A5DD4">
        <w:rPr>
          <w:color w:val="auto"/>
        </w:rPr>
        <w:t xml:space="preserve">Pastos </w:t>
      </w:r>
    </w:p>
    <w:p w14:paraId="504512A3" w14:textId="77777777" w:rsidR="0053033B" w:rsidRPr="004A5DD4" w:rsidRDefault="0053033B" w:rsidP="5729B0E8">
      <w:pPr>
        <w:pStyle w:val="Default"/>
        <w:numPr>
          <w:ilvl w:val="0"/>
          <w:numId w:val="1"/>
        </w:numPr>
        <w:jc w:val="both"/>
        <w:rPr>
          <w:color w:val="auto"/>
        </w:rPr>
      </w:pPr>
      <w:r w:rsidRPr="004A5DD4">
        <w:rPr>
          <w:color w:val="auto"/>
        </w:rPr>
        <w:t xml:space="preserve">Inga </w:t>
      </w:r>
    </w:p>
    <w:p w14:paraId="0D0D64A4" w14:textId="3D8B066C" w:rsidR="0053033B" w:rsidRPr="004A5DD4" w:rsidRDefault="0053033B" w:rsidP="5729B0E8">
      <w:pPr>
        <w:pStyle w:val="Default"/>
        <w:numPr>
          <w:ilvl w:val="0"/>
          <w:numId w:val="1"/>
        </w:numPr>
        <w:jc w:val="both"/>
      </w:pPr>
      <w:r w:rsidRPr="004A5DD4">
        <w:t>Nasa</w:t>
      </w:r>
    </w:p>
    <w:p w14:paraId="3C843064" w14:textId="77777777" w:rsidR="0053033B" w:rsidRPr="004A5DD4" w:rsidRDefault="0053033B" w:rsidP="5729B0E8">
      <w:pPr>
        <w:pStyle w:val="Default"/>
        <w:numPr>
          <w:ilvl w:val="0"/>
          <w:numId w:val="1"/>
        </w:numPr>
        <w:jc w:val="both"/>
        <w:rPr>
          <w:lang w:val="es-ES"/>
        </w:rPr>
      </w:pPr>
      <w:proofErr w:type="spellStart"/>
      <w:r w:rsidRPr="004A5DD4">
        <w:rPr>
          <w:lang w:val="es-ES"/>
        </w:rPr>
        <w:t>Zenu</w:t>
      </w:r>
      <w:proofErr w:type="spellEnd"/>
    </w:p>
    <w:p w14:paraId="66F6AD09" w14:textId="37E03FCD" w:rsidR="00B334F3" w:rsidRPr="004A5DD4" w:rsidRDefault="005023DB" w:rsidP="5729B0E8">
      <w:pPr>
        <w:pStyle w:val="Default"/>
        <w:numPr>
          <w:ilvl w:val="0"/>
          <w:numId w:val="1"/>
        </w:numPr>
        <w:jc w:val="both"/>
        <w:rPr>
          <w:lang w:val="es-ES"/>
        </w:rPr>
      </w:pPr>
      <w:r w:rsidRPr="004A5DD4">
        <w:rPr>
          <w:lang w:val="es-ES"/>
        </w:rPr>
        <w:t>Wayuu</w:t>
      </w:r>
    </w:p>
    <w:p w14:paraId="4284717A" w14:textId="5F72D90B" w:rsidR="005023DB" w:rsidRPr="004A5DD4" w:rsidRDefault="005023DB" w:rsidP="5729B0E8">
      <w:pPr>
        <w:pStyle w:val="Default"/>
        <w:numPr>
          <w:ilvl w:val="0"/>
          <w:numId w:val="1"/>
        </w:numPr>
        <w:jc w:val="both"/>
        <w:rPr>
          <w:lang w:val="es-ES"/>
        </w:rPr>
      </w:pPr>
      <w:proofErr w:type="spellStart"/>
      <w:r w:rsidRPr="004A5DD4">
        <w:rPr>
          <w:lang w:val="es-ES"/>
        </w:rPr>
        <w:t>Ambika</w:t>
      </w:r>
      <w:proofErr w:type="spellEnd"/>
    </w:p>
    <w:p w14:paraId="4F066D08" w14:textId="3F82F36F" w:rsidR="004A5DD4" w:rsidRPr="004A5DD4" w:rsidRDefault="004A5DD4" w:rsidP="5729B0E8">
      <w:pPr>
        <w:pStyle w:val="Default"/>
        <w:numPr>
          <w:ilvl w:val="0"/>
          <w:numId w:val="1"/>
        </w:numPr>
        <w:jc w:val="both"/>
        <w:rPr>
          <w:lang w:val="es-ES"/>
        </w:rPr>
      </w:pPr>
      <w:proofErr w:type="spellStart"/>
      <w:r w:rsidRPr="004A5DD4">
        <w:rPr>
          <w:lang w:val="es-ES"/>
        </w:rPr>
        <w:t>Wounan</w:t>
      </w:r>
      <w:proofErr w:type="spellEnd"/>
    </w:p>
    <w:p w14:paraId="5CFC4D8D" w14:textId="77777777" w:rsidR="0053033B" w:rsidRDefault="0053033B" w:rsidP="00324FF1">
      <w:pPr>
        <w:jc w:val="both"/>
        <w:rPr>
          <w:rFonts w:ascii="Arial" w:hAnsi="Arial" w:cs="Arial"/>
          <w:sz w:val="24"/>
          <w:szCs w:val="24"/>
        </w:rPr>
      </w:pPr>
    </w:p>
    <w:p w14:paraId="56380C56" w14:textId="77777777" w:rsidR="00D256CB" w:rsidRPr="00324FF1" w:rsidRDefault="00D256CB" w:rsidP="004D5436">
      <w:pPr>
        <w:numPr>
          <w:ilvl w:val="0"/>
          <w:numId w:val="8"/>
        </w:numPr>
        <w:jc w:val="both"/>
        <w:rPr>
          <w:rFonts w:ascii="Arial" w:hAnsi="Arial" w:cs="Arial"/>
          <w:sz w:val="24"/>
          <w:szCs w:val="24"/>
        </w:rPr>
        <w:sectPr w:rsidR="00D256CB" w:rsidRPr="00324FF1" w:rsidSect="00095914">
          <w:type w:val="continuous"/>
          <w:pgSz w:w="12240" w:h="15840"/>
          <w:pgMar w:top="2233" w:right="1134" w:bottom="1967" w:left="1701" w:header="851" w:footer="1911" w:gutter="0"/>
          <w:cols w:num="2" w:space="720"/>
          <w:docGrid w:linePitch="360"/>
        </w:sectPr>
      </w:pPr>
    </w:p>
    <w:p w14:paraId="3F3E3195" w14:textId="77777777" w:rsidR="0053033B" w:rsidRPr="00324FF1" w:rsidRDefault="0053033B" w:rsidP="00E4709F">
      <w:pPr>
        <w:rPr>
          <w:rFonts w:ascii="Arial" w:hAnsi="Arial" w:cs="Arial"/>
          <w:sz w:val="24"/>
          <w:szCs w:val="24"/>
        </w:rPr>
      </w:pPr>
    </w:p>
    <w:p w14:paraId="51B7019C" w14:textId="77777777" w:rsidR="00FD2FCF" w:rsidRPr="00FD2FCF" w:rsidRDefault="0053033B" w:rsidP="00FD2FCF">
      <w:pPr>
        <w:shd w:val="clear" w:color="auto" w:fill="FFFFFF"/>
        <w:suppressAutoHyphens w:val="0"/>
        <w:textAlignment w:val="baseline"/>
        <w:rPr>
          <w:rFonts w:ascii="Arial" w:hAnsi="Arial" w:cs="Arial"/>
          <w:b/>
          <w:bCs/>
          <w:color w:val="000000"/>
          <w:lang w:val="es-CO" w:eastAsia="es-CO"/>
        </w:rPr>
      </w:pPr>
      <w:r w:rsidRPr="48F2C9BE">
        <w:rPr>
          <w:rFonts w:ascii="Arial" w:hAnsi="Arial" w:cs="Arial"/>
          <w:b/>
          <w:bCs/>
          <w:sz w:val="24"/>
          <w:szCs w:val="24"/>
        </w:rPr>
        <w:t xml:space="preserve">ORDEN DEL DIA: </w:t>
      </w:r>
    </w:p>
    <w:p w14:paraId="59FFEA20" w14:textId="12C04693" w:rsidR="00FD2FCF" w:rsidRPr="00331D14" w:rsidRDefault="024928B5" w:rsidP="00440A2E">
      <w:pPr>
        <w:numPr>
          <w:ilvl w:val="0"/>
          <w:numId w:val="43"/>
        </w:numPr>
        <w:shd w:val="clear" w:color="auto" w:fill="FFFFFF" w:themeFill="background1"/>
        <w:suppressAutoHyphens w:val="0"/>
        <w:textAlignment w:val="baseline"/>
        <w:rPr>
          <w:rFonts w:ascii="Arial" w:hAnsi="Arial" w:cs="Arial"/>
          <w:color w:val="000000"/>
          <w:sz w:val="24"/>
          <w:szCs w:val="24"/>
          <w:lang w:val="es-CO" w:eastAsia="es-CO"/>
        </w:rPr>
      </w:pPr>
      <w:r w:rsidRPr="48F2C9BE">
        <w:rPr>
          <w:rFonts w:ascii="Arial" w:hAnsi="Arial" w:cs="Arial"/>
          <w:color w:val="000000" w:themeColor="text1"/>
          <w:sz w:val="24"/>
          <w:szCs w:val="24"/>
          <w:lang w:val="es-CO" w:eastAsia="es-CO"/>
        </w:rPr>
        <w:t xml:space="preserve">Presentación </w:t>
      </w:r>
      <w:r w:rsidR="00331D14">
        <w:rPr>
          <w:rFonts w:ascii="Arial" w:hAnsi="Arial" w:cs="Arial"/>
          <w:color w:val="000000" w:themeColor="text1"/>
          <w:sz w:val="24"/>
          <w:szCs w:val="24"/>
          <w:lang w:val="es-CO" w:eastAsia="es-CO"/>
        </w:rPr>
        <w:t>y contextualización del Proceso Pedagógico</w:t>
      </w:r>
    </w:p>
    <w:p w14:paraId="0612A5A5" w14:textId="46A14ADA" w:rsidR="00331D14" w:rsidRDefault="00975DAF" w:rsidP="00440A2E">
      <w:pPr>
        <w:numPr>
          <w:ilvl w:val="0"/>
          <w:numId w:val="43"/>
        </w:numPr>
        <w:shd w:val="clear" w:color="auto" w:fill="FFFFFF" w:themeFill="background1"/>
        <w:suppressAutoHyphens w:val="0"/>
        <w:textAlignment w:val="baseline"/>
        <w:rPr>
          <w:rFonts w:ascii="Arial" w:hAnsi="Arial" w:cs="Arial"/>
          <w:color w:val="000000"/>
          <w:sz w:val="24"/>
          <w:szCs w:val="24"/>
          <w:lang w:val="es-CO" w:eastAsia="es-CO"/>
        </w:rPr>
      </w:pPr>
      <w:r>
        <w:rPr>
          <w:rFonts w:ascii="Arial" w:hAnsi="Arial" w:cs="Arial"/>
          <w:color w:val="000000"/>
          <w:sz w:val="24"/>
          <w:szCs w:val="24"/>
          <w:lang w:val="es-CO" w:eastAsia="es-CO"/>
        </w:rPr>
        <w:t>Desarrollo actividad de diagnóstico de necesidades pedagógicas</w:t>
      </w:r>
    </w:p>
    <w:p w14:paraId="0E45CE8C" w14:textId="39B4259C" w:rsidR="00975DAF" w:rsidRPr="002E61DA" w:rsidRDefault="00975DAF" w:rsidP="00440A2E">
      <w:pPr>
        <w:numPr>
          <w:ilvl w:val="0"/>
          <w:numId w:val="43"/>
        </w:numPr>
        <w:shd w:val="clear" w:color="auto" w:fill="FFFFFF" w:themeFill="background1"/>
        <w:suppressAutoHyphens w:val="0"/>
        <w:textAlignment w:val="baseline"/>
        <w:rPr>
          <w:rFonts w:ascii="Arial" w:hAnsi="Arial" w:cs="Arial"/>
          <w:color w:val="000000"/>
          <w:sz w:val="24"/>
          <w:szCs w:val="24"/>
          <w:lang w:val="es-CO" w:eastAsia="es-CO"/>
        </w:rPr>
      </w:pPr>
      <w:r>
        <w:rPr>
          <w:rFonts w:ascii="Arial" w:hAnsi="Arial" w:cs="Arial"/>
          <w:color w:val="000000"/>
          <w:sz w:val="24"/>
          <w:szCs w:val="24"/>
          <w:lang w:val="es-CO" w:eastAsia="es-CO"/>
        </w:rPr>
        <w:t>Acuerdos y conclusiones</w:t>
      </w:r>
    </w:p>
    <w:p w14:paraId="49C5BA46" w14:textId="77777777" w:rsidR="002E61DA" w:rsidRDefault="002E61DA" w:rsidP="002F4D7C">
      <w:pPr>
        <w:rPr>
          <w:rFonts w:ascii="Arial" w:hAnsi="Arial" w:cs="Arial"/>
          <w:color w:val="000000"/>
          <w:sz w:val="24"/>
          <w:szCs w:val="24"/>
          <w:lang w:val="es-CO" w:eastAsia="es-CO"/>
        </w:rPr>
      </w:pPr>
    </w:p>
    <w:p w14:paraId="4187E872" w14:textId="77777777" w:rsidR="002F4D7C" w:rsidRDefault="00DA402F" w:rsidP="002F4D7C">
      <w:pPr>
        <w:rPr>
          <w:rFonts w:ascii="Arial" w:hAnsi="Arial" w:cs="Arial"/>
          <w:b/>
          <w:bCs/>
          <w:color w:val="000000"/>
          <w:sz w:val="24"/>
          <w:szCs w:val="24"/>
          <w:lang w:val="es-CO" w:eastAsia="es-CO"/>
        </w:rPr>
      </w:pPr>
      <w:r w:rsidRPr="00DA402F">
        <w:rPr>
          <w:rFonts w:ascii="Arial" w:hAnsi="Arial" w:cs="Arial"/>
          <w:b/>
          <w:bCs/>
          <w:color w:val="000000"/>
          <w:sz w:val="24"/>
          <w:szCs w:val="24"/>
          <w:lang w:val="es-CO" w:eastAsia="es-CO"/>
        </w:rPr>
        <w:t>DESARROLLO:</w:t>
      </w:r>
    </w:p>
    <w:p w14:paraId="15ED2F2A" w14:textId="77777777" w:rsidR="00DA402F" w:rsidRPr="00DA402F" w:rsidRDefault="00DA402F" w:rsidP="002F4D7C">
      <w:pPr>
        <w:rPr>
          <w:rFonts w:ascii="Arial" w:hAnsi="Arial" w:cs="Arial"/>
          <w:b/>
          <w:bCs/>
          <w:color w:val="000000"/>
          <w:sz w:val="24"/>
          <w:szCs w:val="24"/>
          <w:lang w:val="es-CO" w:eastAsia="es-CO"/>
        </w:rPr>
      </w:pPr>
    </w:p>
    <w:p w14:paraId="5167D2FE" w14:textId="43A31A14" w:rsidR="00BC4EE7" w:rsidRPr="00440A2E" w:rsidRDefault="00BC4EE7" w:rsidP="00440A2E">
      <w:pPr>
        <w:pStyle w:val="Prrafodelista"/>
        <w:numPr>
          <w:ilvl w:val="0"/>
          <w:numId w:val="44"/>
        </w:numPr>
        <w:jc w:val="both"/>
        <w:rPr>
          <w:rFonts w:ascii="Arial" w:hAnsi="Arial" w:cs="Arial"/>
          <w:b/>
          <w:bCs/>
          <w:sz w:val="24"/>
          <w:szCs w:val="24"/>
        </w:rPr>
      </w:pPr>
      <w:r w:rsidRPr="00440A2E">
        <w:rPr>
          <w:rFonts w:ascii="Arial" w:hAnsi="Arial" w:cs="Arial"/>
          <w:b/>
          <w:bCs/>
          <w:color w:val="000000" w:themeColor="text1"/>
          <w:sz w:val="24"/>
          <w:szCs w:val="24"/>
          <w:lang w:eastAsia="es-CO"/>
        </w:rPr>
        <w:t>Presentación y contextualización del Proceso Pedagógico</w:t>
      </w:r>
    </w:p>
    <w:p w14:paraId="2B83E34D" w14:textId="4BC86E1B" w:rsidR="48F2C9BE" w:rsidRDefault="00A06FCC" w:rsidP="00A06FCC">
      <w:pPr>
        <w:jc w:val="both"/>
        <w:rPr>
          <w:rFonts w:ascii="Arial" w:hAnsi="Arial" w:cs="Arial"/>
          <w:sz w:val="24"/>
          <w:szCs w:val="24"/>
        </w:rPr>
      </w:pPr>
      <w:r>
        <w:rPr>
          <w:rFonts w:ascii="Arial" w:hAnsi="Arial" w:cs="Arial"/>
          <w:sz w:val="24"/>
          <w:szCs w:val="24"/>
        </w:rPr>
        <w:t xml:space="preserve">La reunión </w:t>
      </w:r>
      <w:r w:rsidR="00125DBC">
        <w:rPr>
          <w:rFonts w:ascii="Arial" w:hAnsi="Arial" w:cs="Arial"/>
          <w:sz w:val="24"/>
          <w:szCs w:val="24"/>
        </w:rPr>
        <w:t xml:space="preserve">inicia a las 10:00 am, contando con la presencia de </w:t>
      </w:r>
      <w:proofErr w:type="spellStart"/>
      <w:r w:rsidR="00125DBC">
        <w:rPr>
          <w:rFonts w:ascii="Arial" w:hAnsi="Arial" w:cs="Arial"/>
          <w:sz w:val="24"/>
          <w:szCs w:val="24"/>
        </w:rPr>
        <w:t>delag</w:t>
      </w:r>
      <w:r w:rsidR="00BC4EE7">
        <w:rPr>
          <w:rFonts w:ascii="Arial" w:hAnsi="Arial" w:cs="Arial"/>
          <w:sz w:val="24"/>
          <w:szCs w:val="24"/>
        </w:rPr>
        <w:t>ado</w:t>
      </w:r>
      <w:proofErr w:type="spellEnd"/>
      <w:r w:rsidR="00BC4EE7">
        <w:rPr>
          <w:rFonts w:ascii="Arial" w:hAnsi="Arial" w:cs="Arial"/>
          <w:sz w:val="24"/>
          <w:szCs w:val="24"/>
        </w:rPr>
        <w:t>/a</w:t>
      </w:r>
      <w:r w:rsidR="00125DBC">
        <w:rPr>
          <w:rFonts w:ascii="Arial" w:hAnsi="Arial" w:cs="Arial"/>
          <w:sz w:val="24"/>
          <w:szCs w:val="24"/>
        </w:rPr>
        <w:t>s y</w:t>
      </w:r>
      <w:r w:rsidR="00443A01">
        <w:rPr>
          <w:rFonts w:ascii="Arial" w:hAnsi="Arial" w:cs="Arial"/>
          <w:sz w:val="24"/>
          <w:szCs w:val="24"/>
        </w:rPr>
        <w:t>/o</w:t>
      </w:r>
      <w:r w:rsidR="00125DBC">
        <w:rPr>
          <w:rFonts w:ascii="Arial" w:hAnsi="Arial" w:cs="Arial"/>
          <w:sz w:val="24"/>
          <w:szCs w:val="24"/>
        </w:rPr>
        <w:t xml:space="preserve"> autoridades de los pueblos Yanacona, </w:t>
      </w:r>
      <w:proofErr w:type="spellStart"/>
      <w:r w:rsidR="00125DBC">
        <w:rPr>
          <w:rFonts w:ascii="Arial" w:hAnsi="Arial" w:cs="Arial"/>
          <w:sz w:val="24"/>
          <w:szCs w:val="24"/>
        </w:rPr>
        <w:t>Eperara</w:t>
      </w:r>
      <w:proofErr w:type="spellEnd"/>
      <w:r w:rsidR="00125DBC">
        <w:rPr>
          <w:rFonts w:ascii="Arial" w:hAnsi="Arial" w:cs="Arial"/>
          <w:sz w:val="24"/>
          <w:szCs w:val="24"/>
        </w:rPr>
        <w:t xml:space="preserve">, </w:t>
      </w:r>
      <w:proofErr w:type="spellStart"/>
      <w:r w:rsidR="00125DBC">
        <w:rPr>
          <w:rFonts w:ascii="Arial" w:hAnsi="Arial" w:cs="Arial"/>
          <w:sz w:val="24"/>
          <w:szCs w:val="24"/>
        </w:rPr>
        <w:t>Koreguage</w:t>
      </w:r>
      <w:proofErr w:type="spellEnd"/>
      <w:r w:rsidR="00125DBC">
        <w:rPr>
          <w:rFonts w:ascii="Arial" w:hAnsi="Arial" w:cs="Arial"/>
          <w:sz w:val="24"/>
          <w:szCs w:val="24"/>
        </w:rPr>
        <w:t xml:space="preserve">, Pastos, Inga, Nasa, Zenú, Wayuu, </w:t>
      </w:r>
      <w:proofErr w:type="spellStart"/>
      <w:r w:rsidR="00125DBC">
        <w:rPr>
          <w:rFonts w:ascii="Arial" w:hAnsi="Arial" w:cs="Arial"/>
          <w:sz w:val="24"/>
          <w:szCs w:val="24"/>
        </w:rPr>
        <w:t>Ambika</w:t>
      </w:r>
      <w:proofErr w:type="spellEnd"/>
      <w:r w:rsidR="00125DBC">
        <w:rPr>
          <w:rFonts w:ascii="Arial" w:hAnsi="Arial" w:cs="Arial"/>
          <w:sz w:val="24"/>
          <w:szCs w:val="24"/>
        </w:rPr>
        <w:t xml:space="preserve"> y </w:t>
      </w:r>
      <w:proofErr w:type="spellStart"/>
      <w:r w:rsidR="00125DBC">
        <w:rPr>
          <w:rFonts w:ascii="Arial" w:hAnsi="Arial" w:cs="Arial"/>
          <w:sz w:val="24"/>
          <w:szCs w:val="24"/>
        </w:rPr>
        <w:t>Wounan</w:t>
      </w:r>
      <w:proofErr w:type="spellEnd"/>
      <w:r w:rsidR="00125DBC">
        <w:rPr>
          <w:rFonts w:ascii="Arial" w:hAnsi="Arial" w:cs="Arial"/>
          <w:sz w:val="24"/>
          <w:szCs w:val="24"/>
        </w:rPr>
        <w:t>.</w:t>
      </w:r>
    </w:p>
    <w:p w14:paraId="7E3CFC93" w14:textId="77777777" w:rsidR="00443A01" w:rsidRDefault="00443A01" w:rsidP="00A06FCC">
      <w:pPr>
        <w:jc w:val="both"/>
        <w:rPr>
          <w:rFonts w:ascii="Arial" w:hAnsi="Arial" w:cs="Arial"/>
          <w:sz w:val="24"/>
          <w:szCs w:val="24"/>
        </w:rPr>
      </w:pPr>
    </w:p>
    <w:p w14:paraId="5A4C9A4F" w14:textId="77777777" w:rsidR="00060AA9" w:rsidRDefault="00BC4EE7" w:rsidP="00BB0FB9">
      <w:pPr>
        <w:jc w:val="both"/>
        <w:rPr>
          <w:rFonts w:ascii="Arial" w:hAnsi="Arial" w:cs="Arial"/>
          <w:sz w:val="24"/>
          <w:szCs w:val="24"/>
        </w:rPr>
      </w:pPr>
      <w:r>
        <w:rPr>
          <w:rFonts w:ascii="Arial" w:hAnsi="Arial" w:cs="Arial"/>
          <w:sz w:val="24"/>
          <w:szCs w:val="24"/>
        </w:rPr>
        <w:t>La Mayora Paulina contextualiza a las</w:t>
      </w:r>
      <w:r w:rsidR="00443A01">
        <w:rPr>
          <w:rFonts w:ascii="Arial" w:hAnsi="Arial" w:cs="Arial"/>
          <w:sz w:val="24"/>
          <w:szCs w:val="24"/>
        </w:rPr>
        <w:t xml:space="preserve"> y los asistentes </w:t>
      </w:r>
      <w:r w:rsidR="00470A4D">
        <w:rPr>
          <w:rFonts w:ascii="Arial" w:hAnsi="Arial" w:cs="Arial"/>
          <w:sz w:val="24"/>
          <w:szCs w:val="24"/>
        </w:rPr>
        <w:t>relatando</w:t>
      </w:r>
      <w:r w:rsidR="00B30B3B">
        <w:rPr>
          <w:rFonts w:ascii="Arial" w:hAnsi="Arial" w:cs="Arial"/>
          <w:sz w:val="24"/>
          <w:szCs w:val="24"/>
        </w:rPr>
        <w:t xml:space="preserve"> las generalidades del proceso pedagógico</w:t>
      </w:r>
      <w:r w:rsidR="00060AA9">
        <w:rPr>
          <w:rFonts w:ascii="Arial" w:hAnsi="Arial" w:cs="Arial"/>
          <w:sz w:val="24"/>
          <w:szCs w:val="24"/>
        </w:rPr>
        <w:t xml:space="preserve"> que se busca desarrollar con la Dirección de Paz y Reconciliación</w:t>
      </w:r>
      <w:r w:rsidR="00443A01">
        <w:rPr>
          <w:rFonts w:ascii="Arial" w:hAnsi="Arial" w:cs="Arial"/>
          <w:sz w:val="24"/>
          <w:szCs w:val="24"/>
        </w:rPr>
        <w:t xml:space="preserve">. </w:t>
      </w:r>
      <w:r w:rsidR="00443A01">
        <w:rPr>
          <w:rFonts w:ascii="Arial" w:hAnsi="Arial" w:cs="Arial"/>
          <w:sz w:val="24"/>
          <w:szCs w:val="24"/>
        </w:rPr>
        <w:lastRenderedPageBreak/>
        <w:t xml:space="preserve">Sergio Lesmes, desde la Dirección de Paz, </w:t>
      </w:r>
      <w:r w:rsidR="00470A4D">
        <w:rPr>
          <w:rFonts w:ascii="Arial" w:hAnsi="Arial" w:cs="Arial"/>
          <w:sz w:val="24"/>
          <w:szCs w:val="24"/>
        </w:rPr>
        <w:t>ofrece un panorama detallado de la cronología del proceso hasta el momento</w:t>
      </w:r>
      <w:r w:rsidR="00BB0FB9">
        <w:rPr>
          <w:rFonts w:ascii="Arial" w:hAnsi="Arial" w:cs="Arial"/>
          <w:sz w:val="24"/>
          <w:szCs w:val="24"/>
        </w:rPr>
        <w:t>, resaltando</w:t>
      </w:r>
      <w:r w:rsidR="00060AA9">
        <w:rPr>
          <w:rFonts w:ascii="Arial" w:hAnsi="Arial" w:cs="Arial"/>
          <w:sz w:val="24"/>
          <w:szCs w:val="24"/>
        </w:rPr>
        <w:t xml:space="preserve"> los siguientes hitos:</w:t>
      </w:r>
    </w:p>
    <w:p w14:paraId="42C5BDC1" w14:textId="77777777" w:rsidR="00060AA9" w:rsidRDefault="00060AA9" w:rsidP="00BB0FB9">
      <w:pPr>
        <w:jc w:val="both"/>
        <w:rPr>
          <w:rFonts w:ascii="Arial" w:hAnsi="Arial" w:cs="Arial"/>
          <w:sz w:val="24"/>
          <w:szCs w:val="24"/>
        </w:rPr>
      </w:pPr>
    </w:p>
    <w:p w14:paraId="3E2E5C46" w14:textId="0CDAF727" w:rsidR="00B65449" w:rsidRDefault="005B59D1" w:rsidP="00060AA9">
      <w:pPr>
        <w:pStyle w:val="Prrafodelista"/>
        <w:numPr>
          <w:ilvl w:val="0"/>
          <w:numId w:val="35"/>
        </w:numPr>
        <w:jc w:val="both"/>
        <w:rPr>
          <w:rFonts w:ascii="Arial" w:hAnsi="Arial" w:cs="Arial"/>
          <w:sz w:val="24"/>
          <w:szCs w:val="24"/>
        </w:rPr>
      </w:pPr>
      <w:r>
        <w:rPr>
          <w:rFonts w:ascii="Arial" w:hAnsi="Arial" w:cs="Arial"/>
          <w:sz w:val="24"/>
          <w:szCs w:val="24"/>
        </w:rPr>
        <w:t xml:space="preserve">En </w:t>
      </w:r>
      <w:r w:rsidR="00BB0FB9" w:rsidRPr="00060AA9">
        <w:rPr>
          <w:rFonts w:ascii="Arial" w:hAnsi="Arial" w:cs="Arial"/>
          <w:sz w:val="24"/>
          <w:szCs w:val="24"/>
        </w:rPr>
        <w:t xml:space="preserve">Sesión Ordinaria del 14 de agosto </w:t>
      </w:r>
      <w:r>
        <w:rPr>
          <w:rFonts w:ascii="Arial" w:hAnsi="Arial" w:cs="Arial"/>
          <w:sz w:val="24"/>
          <w:szCs w:val="24"/>
        </w:rPr>
        <w:t>se retoman los compromisos de la Dirección de Paz con la Mesa Indígena</w:t>
      </w:r>
      <w:r w:rsidR="00B65449">
        <w:rPr>
          <w:rFonts w:ascii="Arial" w:hAnsi="Arial" w:cs="Arial"/>
          <w:sz w:val="24"/>
          <w:szCs w:val="24"/>
        </w:rPr>
        <w:t xml:space="preserve"> en el marco del PAD 2024-2027, resaltando entre otras, el compromiso de llevar a cabo o desarrollar un Proceso Pedagógico </w:t>
      </w:r>
      <w:r w:rsidR="00175C09" w:rsidRPr="00175C09">
        <w:rPr>
          <w:rFonts w:ascii="Arial" w:hAnsi="Arial" w:cs="Arial"/>
          <w:sz w:val="24"/>
          <w:szCs w:val="24"/>
        </w:rPr>
        <w:t>que contribuya al cumplimiento de los objetivos del Sistema Integral de Verdad, Justicia, Reparación y No Repetición para los Pueblos Indígenas Víctimas del Conflicto Armado, en concertación con las autoridades y representantes que convergen en la Mesa de Pueblos Indígenas Víctimas del Conflicto de Bogotá</w:t>
      </w:r>
      <w:r w:rsidR="00B65449">
        <w:rPr>
          <w:rFonts w:ascii="Arial" w:hAnsi="Arial" w:cs="Arial"/>
          <w:sz w:val="24"/>
          <w:szCs w:val="24"/>
        </w:rPr>
        <w:t>.</w:t>
      </w:r>
    </w:p>
    <w:p w14:paraId="2F9C3646" w14:textId="4B47594A" w:rsidR="00BB0FB9" w:rsidRPr="00060AA9" w:rsidRDefault="00B65449" w:rsidP="00060AA9">
      <w:pPr>
        <w:pStyle w:val="Prrafodelista"/>
        <w:numPr>
          <w:ilvl w:val="0"/>
          <w:numId w:val="35"/>
        </w:numPr>
        <w:jc w:val="both"/>
        <w:rPr>
          <w:rFonts w:ascii="Arial" w:hAnsi="Arial" w:cs="Arial"/>
          <w:sz w:val="24"/>
          <w:szCs w:val="24"/>
        </w:rPr>
      </w:pPr>
      <w:r>
        <w:rPr>
          <w:rFonts w:ascii="Arial" w:hAnsi="Arial" w:cs="Arial"/>
          <w:sz w:val="24"/>
          <w:szCs w:val="24"/>
        </w:rPr>
        <w:t>En Sesión E</w:t>
      </w:r>
      <w:r w:rsidRPr="00060AA9">
        <w:rPr>
          <w:rFonts w:ascii="Arial" w:hAnsi="Arial" w:cs="Arial"/>
          <w:sz w:val="24"/>
          <w:szCs w:val="24"/>
        </w:rPr>
        <w:t>xtraordinaria el 22 de septiembre</w:t>
      </w:r>
      <w:r w:rsidR="005A4768">
        <w:rPr>
          <w:rFonts w:ascii="Arial" w:hAnsi="Arial" w:cs="Arial"/>
          <w:sz w:val="24"/>
          <w:szCs w:val="24"/>
        </w:rPr>
        <w:t xml:space="preserve">, la </w:t>
      </w:r>
      <w:proofErr w:type="gramStart"/>
      <w:r w:rsidR="005A4768">
        <w:rPr>
          <w:rFonts w:ascii="Arial" w:hAnsi="Arial" w:cs="Arial"/>
          <w:sz w:val="24"/>
          <w:szCs w:val="24"/>
        </w:rPr>
        <w:t>Directora</w:t>
      </w:r>
      <w:proofErr w:type="gramEnd"/>
      <w:r w:rsidR="005A4768">
        <w:rPr>
          <w:rFonts w:ascii="Arial" w:hAnsi="Arial" w:cs="Arial"/>
          <w:sz w:val="24"/>
          <w:szCs w:val="24"/>
        </w:rPr>
        <w:t xml:space="preserve"> de Paz y Reconciliación de la Consejería Distrital de Paz, Victimas y Reconciliación, amplia el panorama de las fases </w:t>
      </w:r>
      <w:r w:rsidR="00EF1891">
        <w:rPr>
          <w:rFonts w:ascii="Arial" w:hAnsi="Arial" w:cs="Arial"/>
          <w:sz w:val="24"/>
          <w:szCs w:val="24"/>
        </w:rPr>
        <w:t>y momentos para la construcción y desarrollo del Proceso Pedagógico.</w:t>
      </w:r>
    </w:p>
    <w:p w14:paraId="593A0B41" w14:textId="77777777" w:rsidR="003953EE" w:rsidRDefault="00EF1891" w:rsidP="007B10EE">
      <w:pPr>
        <w:pStyle w:val="Prrafodelista"/>
        <w:numPr>
          <w:ilvl w:val="0"/>
          <w:numId w:val="35"/>
        </w:numPr>
        <w:jc w:val="both"/>
        <w:rPr>
          <w:rFonts w:ascii="Arial" w:hAnsi="Arial" w:cs="Arial"/>
          <w:sz w:val="24"/>
          <w:szCs w:val="24"/>
        </w:rPr>
      </w:pPr>
      <w:r>
        <w:rPr>
          <w:rFonts w:ascii="Arial" w:hAnsi="Arial" w:cs="Arial"/>
          <w:sz w:val="24"/>
          <w:szCs w:val="24"/>
        </w:rPr>
        <w:t>En</w:t>
      </w:r>
      <w:r w:rsidR="00BB0FB9" w:rsidRPr="005B59D1">
        <w:rPr>
          <w:rFonts w:ascii="Arial" w:hAnsi="Arial" w:cs="Arial"/>
          <w:sz w:val="24"/>
          <w:szCs w:val="24"/>
        </w:rPr>
        <w:t xml:space="preserve"> </w:t>
      </w:r>
      <w:r>
        <w:rPr>
          <w:rFonts w:ascii="Arial" w:hAnsi="Arial" w:cs="Arial"/>
          <w:sz w:val="24"/>
          <w:szCs w:val="24"/>
        </w:rPr>
        <w:t>M</w:t>
      </w:r>
      <w:r w:rsidR="00BB0FB9" w:rsidRPr="005B59D1">
        <w:rPr>
          <w:rFonts w:ascii="Arial" w:hAnsi="Arial" w:cs="Arial"/>
          <w:sz w:val="24"/>
          <w:szCs w:val="24"/>
        </w:rPr>
        <w:t xml:space="preserve">esa </w:t>
      </w:r>
      <w:r>
        <w:rPr>
          <w:rFonts w:ascii="Arial" w:hAnsi="Arial" w:cs="Arial"/>
          <w:sz w:val="24"/>
          <w:szCs w:val="24"/>
        </w:rPr>
        <w:t>T</w:t>
      </w:r>
      <w:r w:rsidR="00BB0FB9" w:rsidRPr="005B59D1">
        <w:rPr>
          <w:rFonts w:ascii="Arial" w:hAnsi="Arial" w:cs="Arial"/>
          <w:sz w:val="24"/>
          <w:szCs w:val="24"/>
        </w:rPr>
        <w:t>écnica</w:t>
      </w:r>
      <w:r>
        <w:rPr>
          <w:rFonts w:ascii="Arial" w:hAnsi="Arial" w:cs="Arial"/>
          <w:sz w:val="24"/>
          <w:szCs w:val="24"/>
        </w:rPr>
        <w:t xml:space="preserve"> de trabajo</w:t>
      </w:r>
      <w:r w:rsidR="00BB0FB9" w:rsidRPr="005B59D1">
        <w:rPr>
          <w:rFonts w:ascii="Arial" w:hAnsi="Arial" w:cs="Arial"/>
          <w:sz w:val="24"/>
          <w:szCs w:val="24"/>
        </w:rPr>
        <w:t xml:space="preserve"> el 29 de septiembre</w:t>
      </w:r>
      <w:r>
        <w:rPr>
          <w:rFonts w:ascii="Arial" w:hAnsi="Arial" w:cs="Arial"/>
          <w:sz w:val="24"/>
          <w:szCs w:val="24"/>
        </w:rPr>
        <w:t xml:space="preserve">, </w:t>
      </w:r>
      <w:r w:rsidR="00254C7A">
        <w:rPr>
          <w:rFonts w:ascii="Arial" w:hAnsi="Arial" w:cs="Arial"/>
          <w:sz w:val="24"/>
          <w:szCs w:val="24"/>
        </w:rPr>
        <w:t>se amplía y aclara el alcance d</w:t>
      </w:r>
      <w:r w:rsidR="0075422E">
        <w:rPr>
          <w:rFonts w:ascii="Arial" w:hAnsi="Arial" w:cs="Arial"/>
          <w:sz w:val="24"/>
          <w:szCs w:val="24"/>
        </w:rPr>
        <w:t>e</w:t>
      </w:r>
      <w:r w:rsidR="00254C7A">
        <w:rPr>
          <w:rFonts w:ascii="Arial" w:hAnsi="Arial" w:cs="Arial"/>
          <w:sz w:val="24"/>
          <w:szCs w:val="24"/>
        </w:rPr>
        <w:t xml:space="preserve"> las</w:t>
      </w:r>
      <w:r w:rsidR="00BB0FB9" w:rsidRPr="005B59D1">
        <w:rPr>
          <w:rFonts w:ascii="Arial" w:hAnsi="Arial" w:cs="Arial"/>
          <w:sz w:val="24"/>
          <w:szCs w:val="24"/>
        </w:rPr>
        <w:t xml:space="preserve"> metas</w:t>
      </w:r>
      <w:r w:rsidR="0075422E">
        <w:rPr>
          <w:rFonts w:ascii="Arial" w:hAnsi="Arial" w:cs="Arial"/>
          <w:sz w:val="24"/>
          <w:szCs w:val="24"/>
        </w:rPr>
        <w:t xml:space="preserve"> del PAD relacionadas con el proceso pedagógico, la articulación con la UBPD y las iniciativas con intención restaurativa. En este marco se concreta </w:t>
      </w:r>
      <w:r w:rsidR="000470AD">
        <w:rPr>
          <w:rFonts w:ascii="Arial" w:hAnsi="Arial" w:cs="Arial"/>
          <w:sz w:val="24"/>
          <w:szCs w:val="24"/>
        </w:rPr>
        <w:t>la posibilidad de articular un encuentro específico para arrancar la fase de diagnóstico del</w:t>
      </w:r>
      <w:r w:rsidR="00470A4D" w:rsidRPr="005B59D1">
        <w:rPr>
          <w:rFonts w:ascii="Arial" w:hAnsi="Arial" w:cs="Arial"/>
          <w:sz w:val="24"/>
          <w:szCs w:val="24"/>
        </w:rPr>
        <w:t xml:space="preserve"> Proceso Pedagógico.</w:t>
      </w:r>
    </w:p>
    <w:p w14:paraId="5FF1FA45" w14:textId="6737979C" w:rsidR="00BC4EE7" w:rsidRPr="005B59D1" w:rsidRDefault="00EE61F8" w:rsidP="007B10EE">
      <w:pPr>
        <w:pStyle w:val="Prrafodelista"/>
        <w:numPr>
          <w:ilvl w:val="0"/>
          <w:numId w:val="35"/>
        </w:numPr>
        <w:jc w:val="both"/>
        <w:rPr>
          <w:rFonts w:ascii="Arial" w:hAnsi="Arial" w:cs="Arial"/>
          <w:sz w:val="24"/>
          <w:szCs w:val="24"/>
        </w:rPr>
      </w:pPr>
      <w:r>
        <w:rPr>
          <w:rFonts w:ascii="Arial" w:hAnsi="Arial" w:cs="Arial"/>
          <w:sz w:val="24"/>
          <w:szCs w:val="24"/>
        </w:rPr>
        <w:t>Finalmente,</w:t>
      </w:r>
      <w:r w:rsidR="003953EE">
        <w:rPr>
          <w:rFonts w:ascii="Arial" w:hAnsi="Arial" w:cs="Arial"/>
          <w:sz w:val="24"/>
          <w:szCs w:val="24"/>
        </w:rPr>
        <w:t xml:space="preserve"> el espacio para arrancar con la fase de diagnóstico del proceso pedagógico se concreta y materializa para el 27 de octubre de 2025.</w:t>
      </w:r>
      <w:r w:rsidR="00470A4D" w:rsidRPr="005B59D1">
        <w:rPr>
          <w:rFonts w:ascii="Arial" w:hAnsi="Arial" w:cs="Arial"/>
          <w:sz w:val="24"/>
          <w:szCs w:val="24"/>
        </w:rPr>
        <w:t xml:space="preserve"> </w:t>
      </w:r>
    </w:p>
    <w:p w14:paraId="30B1019D" w14:textId="77777777" w:rsidR="0053033B" w:rsidRDefault="0053033B" w:rsidP="00324FF1">
      <w:pPr>
        <w:jc w:val="both"/>
        <w:rPr>
          <w:rFonts w:ascii="Arial" w:hAnsi="Arial" w:cs="Arial"/>
          <w:sz w:val="24"/>
          <w:szCs w:val="24"/>
        </w:rPr>
      </w:pPr>
    </w:p>
    <w:p w14:paraId="0F54C989" w14:textId="0B9810E2" w:rsidR="00A06FCC" w:rsidRPr="00440A2E" w:rsidRDefault="00F61B45" w:rsidP="00440A2E">
      <w:pPr>
        <w:pStyle w:val="Prrafodelista"/>
        <w:numPr>
          <w:ilvl w:val="0"/>
          <w:numId w:val="44"/>
        </w:numPr>
        <w:jc w:val="both"/>
        <w:rPr>
          <w:rFonts w:ascii="Arial" w:hAnsi="Arial" w:cs="Arial"/>
          <w:b/>
          <w:bCs/>
          <w:sz w:val="24"/>
          <w:szCs w:val="24"/>
        </w:rPr>
      </w:pPr>
      <w:r w:rsidRPr="00440A2E">
        <w:rPr>
          <w:rFonts w:ascii="Arial" w:hAnsi="Arial" w:cs="Arial"/>
          <w:b/>
          <w:bCs/>
          <w:sz w:val="24"/>
          <w:szCs w:val="24"/>
        </w:rPr>
        <w:t>Desarrollo actividad de diagnóstico de necesidades pedagógicas</w:t>
      </w:r>
    </w:p>
    <w:p w14:paraId="7DAAE503" w14:textId="20F5DAD9" w:rsidR="00A06FCC" w:rsidRDefault="00C97C52" w:rsidP="00324FF1">
      <w:pPr>
        <w:jc w:val="both"/>
        <w:rPr>
          <w:rFonts w:ascii="Arial" w:hAnsi="Arial" w:cs="Arial"/>
          <w:sz w:val="24"/>
          <w:szCs w:val="24"/>
        </w:rPr>
      </w:pPr>
      <w:r>
        <w:rPr>
          <w:rFonts w:ascii="Arial" w:hAnsi="Arial" w:cs="Arial"/>
          <w:sz w:val="24"/>
          <w:szCs w:val="24"/>
        </w:rPr>
        <w:t xml:space="preserve">Una vez aclarado el panorama y la cronología que dio paso al inicio de la fase de diagnostico y contextualización del proceso pedagógico, Sergio Lesmes, de la Dirección de Paz </w:t>
      </w:r>
      <w:r w:rsidR="008537F0">
        <w:rPr>
          <w:rFonts w:ascii="Arial" w:hAnsi="Arial" w:cs="Arial"/>
          <w:sz w:val="24"/>
          <w:szCs w:val="24"/>
        </w:rPr>
        <w:t>propone un ejercicio inicial que busca contar con el punto de vista y la perspectiva de las y los delegados y autoridades de la Mesa Indígena para iniciar el proceso de diagnóstico. Para esto se propone una metodología participativa que busca lo siguiente:</w:t>
      </w:r>
    </w:p>
    <w:p w14:paraId="3D2BA3B4" w14:textId="77777777" w:rsidR="008537F0" w:rsidRDefault="008537F0" w:rsidP="00324FF1">
      <w:pPr>
        <w:jc w:val="both"/>
        <w:rPr>
          <w:rFonts w:ascii="Arial" w:hAnsi="Arial" w:cs="Arial"/>
          <w:sz w:val="24"/>
          <w:szCs w:val="24"/>
        </w:rPr>
      </w:pPr>
    </w:p>
    <w:p w14:paraId="3CB8B3C5" w14:textId="56CDD67E" w:rsidR="008537F0" w:rsidRDefault="001B7D91" w:rsidP="001B7D91">
      <w:pPr>
        <w:pStyle w:val="Prrafodelista"/>
        <w:numPr>
          <w:ilvl w:val="0"/>
          <w:numId w:val="36"/>
        </w:numPr>
        <w:jc w:val="both"/>
        <w:rPr>
          <w:rFonts w:ascii="Arial" w:hAnsi="Arial" w:cs="Arial"/>
          <w:sz w:val="24"/>
          <w:szCs w:val="24"/>
        </w:rPr>
      </w:pPr>
      <w:r>
        <w:rPr>
          <w:rFonts w:ascii="Arial" w:hAnsi="Arial" w:cs="Arial"/>
          <w:sz w:val="24"/>
          <w:szCs w:val="24"/>
        </w:rPr>
        <w:t>Definir las líneas temáticas de interés</w:t>
      </w:r>
      <w:r w:rsidR="00E84C9F">
        <w:rPr>
          <w:rFonts w:ascii="Arial" w:hAnsi="Arial" w:cs="Arial"/>
          <w:sz w:val="24"/>
          <w:szCs w:val="24"/>
        </w:rPr>
        <w:t xml:space="preserve"> para la Mesa,</w:t>
      </w:r>
      <w:r>
        <w:rPr>
          <w:rFonts w:ascii="Arial" w:hAnsi="Arial" w:cs="Arial"/>
          <w:sz w:val="24"/>
          <w:szCs w:val="24"/>
        </w:rPr>
        <w:t xml:space="preserve"> en clave de</w:t>
      </w:r>
      <w:r w:rsidR="00E84C9F">
        <w:rPr>
          <w:rFonts w:ascii="Arial" w:hAnsi="Arial" w:cs="Arial"/>
          <w:sz w:val="24"/>
          <w:szCs w:val="24"/>
        </w:rPr>
        <w:t xml:space="preserve"> </w:t>
      </w:r>
      <w:r w:rsidR="00966433">
        <w:rPr>
          <w:rFonts w:ascii="Arial" w:hAnsi="Arial" w:cs="Arial"/>
          <w:sz w:val="24"/>
          <w:szCs w:val="24"/>
        </w:rPr>
        <w:t>1) L</w:t>
      </w:r>
      <w:r w:rsidR="00E84C9F">
        <w:rPr>
          <w:rFonts w:ascii="Arial" w:hAnsi="Arial" w:cs="Arial"/>
          <w:sz w:val="24"/>
          <w:szCs w:val="24"/>
        </w:rPr>
        <w:t xml:space="preserve">a territorialización del Acuerdo Final de Paz y </w:t>
      </w:r>
      <w:r w:rsidR="00966433">
        <w:rPr>
          <w:rFonts w:ascii="Arial" w:hAnsi="Arial" w:cs="Arial"/>
          <w:sz w:val="24"/>
          <w:szCs w:val="24"/>
        </w:rPr>
        <w:t>2) E</w:t>
      </w:r>
      <w:r w:rsidR="00E84C9F">
        <w:rPr>
          <w:rFonts w:ascii="Arial" w:hAnsi="Arial" w:cs="Arial"/>
          <w:sz w:val="24"/>
          <w:szCs w:val="24"/>
        </w:rPr>
        <w:t xml:space="preserve">l marco de Derechos con enfoque étnico para los Pueblos Indígenas </w:t>
      </w:r>
      <w:r w:rsidR="00966433">
        <w:rPr>
          <w:rFonts w:ascii="Arial" w:hAnsi="Arial" w:cs="Arial"/>
          <w:sz w:val="24"/>
          <w:szCs w:val="24"/>
        </w:rPr>
        <w:t>Víctimas</w:t>
      </w:r>
      <w:r w:rsidR="00E84C9F">
        <w:rPr>
          <w:rFonts w:ascii="Arial" w:hAnsi="Arial" w:cs="Arial"/>
          <w:sz w:val="24"/>
          <w:szCs w:val="24"/>
        </w:rPr>
        <w:t xml:space="preserve"> del Conflicto Armado</w:t>
      </w:r>
      <w:r w:rsidR="00966433">
        <w:rPr>
          <w:rFonts w:ascii="Arial" w:hAnsi="Arial" w:cs="Arial"/>
          <w:sz w:val="24"/>
          <w:szCs w:val="24"/>
        </w:rPr>
        <w:t xml:space="preserve"> en el Distrito.</w:t>
      </w:r>
    </w:p>
    <w:p w14:paraId="73F9EE5A" w14:textId="79558C27" w:rsidR="00966433" w:rsidRDefault="006B4DB4" w:rsidP="001B7D91">
      <w:pPr>
        <w:pStyle w:val="Prrafodelista"/>
        <w:numPr>
          <w:ilvl w:val="0"/>
          <w:numId w:val="36"/>
        </w:numPr>
        <w:jc w:val="both"/>
        <w:rPr>
          <w:rFonts w:ascii="Arial" w:hAnsi="Arial" w:cs="Arial"/>
          <w:sz w:val="24"/>
          <w:szCs w:val="24"/>
        </w:rPr>
      </w:pPr>
      <w:r>
        <w:rPr>
          <w:rFonts w:ascii="Arial" w:hAnsi="Arial" w:cs="Arial"/>
          <w:sz w:val="24"/>
          <w:szCs w:val="24"/>
        </w:rPr>
        <w:t>Definir el alcance y los objetivos del proceso</w:t>
      </w:r>
      <w:r w:rsidR="00AC5B0A">
        <w:rPr>
          <w:rFonts w:ascii="Arial" w:hAnsi="Arial" w:cs="Arial"/>
          <w:sz w:val="24"/>
          <w:szCs w:val="24"/>
        </w:rPr>
        <w:t xml:space="preserve"> pedagógico</w:t>
      </w:r>
    </w:p>
    <w:p w14:paraId="1F76C121" w14:textId="0E1BCCED" w:rsidR="00A06FCC" w:rsidRDefault="00AC5B0A" w:rsidP="007D0ADA">
      <w:pPr>
        <w:pStyle w:val="Prrafodelista"/>
        <w:numPr>
          <w:ilvl w:val="0"/>
          <w:numId w:val="36"/>
        </w:numPr>
        <w:jc w:val="both"/>
        <w:rPr>
          <w:rFonts w:ascii="Arial" w:hAnsi="Arial" w:cs="Arial"/>
          <w:sz w:val="24"/>
          <w:szCs w:val="24"/>
        </w:rPr>
      </w:pPr>
      <w:r w:rsidRPr="00D402F8">
        <w:rPr>
          <w:rFonts w:ascii="Arial" w:hAnsi="Arial" w:cs="Arial"/>
          <w:sz w:val="24"/>
          <w:szCs w:val="24"/>
        </w:rPr>
        <w:t xml:space="preserve">Materializar acuerdos en clave de la metodología y </w:t>
      </w:r>
      <w:r w:rsidR="00D402F8" w:rsidRPr="00D402F8">
        <w:rPr>
          <w:rFonts w:ascii="Arial" w:hAnsi="Arial" w:cs="Arial"/>
          <w:sz w:val="24"/>
          <w:szCs w:val="24"/>
        </w:rPr>
        <w:t>el diseño curricular</w:t>
      </w:r>
    </w:p>
    <w:p w14:paraId="4FD95328" w14:textId="77777777" w:rsidR="007C764C" w:rsidRDefault="00D402F8" w:rsidP="00B609E8">
      <w:pPr>
        <w:jc w:val="both"/>
        <w:rPr>
          <w:rFonts w:ascii="Arial" w:hAnsi="Arial" w:cs="Arial"/>
          <w:sz w:val="24"/>
          <w:szCs w:val="24"/>
        </w:rPr>
      </w:pPr>
      <w:r>
        <w:rPr>
          <w:rFonts w:ascii="Arial" w:hAnsi="Arial" w:cs="Arial"/>
          <w:sz w:val="24"/>
          <w:szCs w:val="24"/>
        </w:rPr>
        <w:t>Con relación a la definición de las líneas temáticas, Sergio Lesmes realiza una contextualización general de los 6 puntos centrales que integran el Acuerdo Final de Paz</w:t>
      </w:r>
      <w:r w:rsidR="003C0F52">
        <w:rPr>
          <w:rFonts w:ascii="Arial" w:hAnsi="Arial" w:cs="Arial"/>
          <w:sz w:val="24"/>
          <w:szCs w:val="24"/>
        </w:rPr>
        <w:t xml:space="preserve">, con la intención de explorar cuales de estos puntos tienen acogida y son del interés para </w:t>
      </w:r>
      <w:r w:rsidR="003C0F52">
        <w:rPr>
          <w:rFonts w:ascii="Arial" w:hAnsi="Arial" w:cs="Arial"/>
          <w:sz w:val="24"/>
          <w:szCs w:val="24"/>
        </w:rPr>
        <w:lastRenderedPageBreak/>
        <w:t xml:space="preserve">las y los asistentes que integran la Mesa de Pueblos Indígenas. </w:t>
      </w:r>
      <w:r w:rsidR="006D4C36">
        <w:rPr>
          <w:rFonts w:ascii="Arial" w:hAnsi="Arial" w:cs="Arial"/>
          <w:sz w:val="24"/>
          <w:szCs w:val="24"/>
        </w:rPr>
        <w:t>En este escenario es posible encontrar que existe un interés por profundizar y hacer un</w:t>
      </w:r>
      <w:r w:rsidR="007A5219">
        <w:rPr>
          <w:rFonts w:ascii="Arial" w:hAnsi="Arial" w:cs="Arial"/>
          <w:sz w:val="24"/>
          <w:szCs w:val="24"/>
        </w:rPr>
        <w:t xml:space="preserve"> reconocimiento preciso del contexto sociopolítico </w:t>
      </w:r>
      <w:r w:rsidR="006D4C36">
        <w:rPr>
          <w:rFonts w:ascii="Arial" w:hAnsi="Arial" w:cs="Arial"/>
          <w:sz w:val="24"/>
          <w:szCs w:val="24"/>
        </w:rPr>
        <w:t xml:space="preserve">que derivó en el Acuerdo Final de </w:t>
      </w:r>
      <w:proofErr w:type="gramStart"/>
      <w:r w:rsidR="006D4C36">
        <w:rPr>
          <w:rFonts w:ascii="Arial" w:hAnsi="Arial" w:cs="Arial"/>
          <w:sz w:val="24"/>
          <w:szCs w:val="24"/>
        </w:rPr>
        <w:t>Paz</w:t>
      </w:r>
      <w:proofErr w:type="gramEnd"/>
      <w:r w:rsidR="006D4C36">
        <w:rPr>
          <w:rFonts w:ascii="Arial" w:hAnsi="Arial" w:cs="Arial"/>
          <w:sz w:val="24"/>
          <w:szCs w:val="24"/>
        </w:rPr>
        <w:t xml:space="preserve"> así como de los temas y disposiciones que contempla cada uno de los puntos </w:t>
      </w:r>
      <w:proofErr w:type="gramStart"/>
      <w:r w:rsidR="006D4C36">
        <w:rPr>
          <w:rFonts w:ascii="Arial" w:hAnsi="Arial" w:cs="Arial"/>
          <w:sz w:val="24"/>
          <w:szCs w:val="24"/>
        </w:rPr>
        <w:t>del mismo</w:t>
      </w:r>
      <w:proofErr w:type="gramEnd"/>
      <w:r w:rsidR="00E97CF8">
        <w:rPr>
          <w:rFonts w:ascii="Arial" w:hAnsi="Arial" w:cs="Arial"/>
          <w:sz w:val="24"/>
          <w:szCs w:val="24"/>
        </w:rPr>
        <w:t xml:space="preserve">, en clave de reconocer </w:t>
      </w:r>
      <w:r w:rsidR="00D74C11">
        <w:rPr>
          <w:rFonts w:ascii="Arial" w:hAnsi="Arial" w:cs="Arial"/>
          <w:sz w:val="24"/>
          <w:szCs w:val="24"/>
        </w:rPr>
        <w:t xml:space="preserve">e identificar la articulación de estos </w:t>
      </w:r>
      <w:r w:rsidR="00266551">
        <w:rPr>
          <w:rFonts w:ascii="Arial" w:hAnsi="Arial" w:cs="Arial"/>
          <w:sz w:val="24"/>
          <w:szCs w:val="24"/>
        </w:rPr>
        <w:t>y sus disposiciones de cara a la resolución de</w:t>
      </w:r>
      <w:r w:rsidR="00D74C11">
        <w:rPr>
          <w:rFonts w:ascii="Arial" w:hAnsi="Arial" w:cs="Arial"/>
          <w:sz w:val="24"/>
          <w:szCs w:val="24"/>
        </w:rPr>
        <w:t xml:space="preserve"> las necesidades</w:t>
      </w:r>
      <w:r w:rsidR="00266551">
        <w:rPr>
          <w:rFonts w:ascii="Arial" w:hAnsi="Arial" w:cs="Arial"/>
          <w:sz w:val="24"/>
          <w:szCs w:val="24"/>
        </w:rPr>
        <w:t xml:space="preserve"> concretas</w:t>
      </w:r>
      <w:r w:rsidR="00D74C11">
        <w:rPr>
          <w:rFonts w:ascii="Arial" w:hAnsi="Arial" w:cs="Arial"/>
          <w:sz w:val="24"/>
          <w:szCs w:val="24"/>
        </w:rPr>
        <w:t xml:space="preserve"> de las V</w:t>
      </w:r>
      <w:r w:rsidR="00266551">
        <w:rPr>
          <w:rFonts w:ascii="Arial" w:hAnsi="Arial" w:cs="Arial"/>
          <w:sz w:val="24"/>
          <w:szCs w:val="24"/>
        </w:rPr>
        <w:t>í</w:t>
      </w:r>
      <w:r w:rsidR="00D74C11">
        <w:rPr>
          <w:rFonts w:ascii="Arial" w:hAnsi="Arial" w:cs="Arial"/>
          <w:sz w:val="24"/>
          <w:szCs w:val="24"/>
        </w:rPr>
        <w:t xml:space="preserve">ctimas del Conflicto </w:t>
      </w:r>
      <w:r w:rsidR="00266551">
        <w:rPr>
          <w:rFonts w:ascii="Arial" w:hAnsi="Arial" w:cs="Arial"/>
          <w:sz w:val="24"/>
          <w:szCs w:val="24"/>
        </w:rPr>
        <w:t xml:space="preserve">Armado, </w:t>
      </w:r>
      <w:r w:rsidR="00D74C11">
        <w:rPr>
          <w:rFonts w:ascii="Arial" w:hAnsi="Arial" w:cs="Arial"/>
          <w:sz w:val="24"/>
          <w:szCs w:val="24"/>
        </w:rPr>
        <w:t>pertenecientes a Pueblos y Naciones Indígenas</w:t>
      </w:r>
      <w:r w:rsidR="006D4C36">
        <w:rPr>
          <w:rFonts w:ascii="Arial" w:hAnsi="Arial" w:cs="Arial"/>
          <w:sz w:val="24"/>
          <w:szCs w:val="24"/>
        </w:rPr>
        <w:t xml:space="preserve">. </w:t>
      </w:r>
    </w:p>
    <w:p w14:paraId="511FEC53" w14:textId="77777777" w:rsidR="007C764C" w:rsidRDefault="007C764C" w:rsidP="00B609E8">
      <w:pPr>
        <w:jc w:val="both"/>
        <w:rPr>
          <w:rFonts w:ascii="Arial" w:hAnsi="Arial" w:cs="Arial"/>
          <w:sz w:val="24"/>
          <w:szCs w:val="24"/>
        </w:rPr>
      </w:pPr>
    </w:p>
    <w:p w14:paraId="77C278F8" w14:textId="5F5814B9" w:rsidR="004A4E8A" w:rsidRDefault="00B609E8" w:rsidP="00B609E8">
      <w:pPr>
        <w:jc w:val="both"/>
        <w:rPr>
          <w:rFonts w:ascii="Arial" w:hAnsi="Arial" w:cs="Arial"/>
          <w:sz w:val="24"/>
          <w:szCs w:val="24"/>
        </w:rPr>
      </w:pPr>
      <w:r>
        <w:rPr>
          <w:rFonts w:ascii="Arial" w:hAnsi="Arial" w:cs="Arial"/>
          <w:sz w:val="24"/>
          <w:szCs w:val="24"/>
        </w:rPr>
        <w:t>Así entonces y luego de la contextualización de cada punto, las y los delegados declaran su interés por profundizar en los siguientes puntos:</w:t>
      </w:r>
    </w:p>
    <w:p w14:paraId="3219C376" w14:textId="77777777" w:rsidR="00FF1728" w:rsidRDefault="00FF1728" w:rsidP="00B609E8">
      <w:pPr>
        <w:jc w:val="both"/>
        <w:rPr>
          <w:rFonts w:ascii="Arial" w:hAnsi="Arial" w:cs="Arial"/>
          <w:sz w:val="24"/>
          <w:szCs w:val="24"/>
        </w:rPr>
      </w:pPr>
    </w:p>
    <w:p w14:paraId="757CCAA1" w14:textId="21A25891" w:rsidR="00B609E8" w:rsidRDefault="00DE170E" w:rsidP="00B609E8">
      <w:pPr>
        <w:pStyle w:val="Prrafodelista"/>
        <w:numPr>
          <w:ilvl w:val="0"/>
          <w:numId w:val="37"/>
        </w:numPr>
        <w:jc w:val="both"/>
        <w:rPr>
          <w:rFonts w:ascii="Arial" w:hAnsi="Arial" w:cs="Arial"/>
          <w:sz w:val="24"/>
          <w:szCs w:val="24"/>
        </w:rPr>
      </w:pPr>
      <w:r w:rsidRPr="000F0F6E">
        <w:rPr>
          <w:rFonts w:ascii="Arial" w:hAnsi="Arial" w:cs="Arial"/>
          <w:b/>
          <w:bCs/>
          <w:sz w:val="24"/>
          <w:szCs w:val="24"/>
        </w:rPr>
        <w:t xml:space="preserve">Punto 1: </w:t>
      </w:r>
      <w:r w:rsidR="006B54E6">
        <w:rPr>
          <w:rFonts w:ascii="Arial" w:hAnsi="Arial" w:cs="Arial"/>
          <w:b/>
          <w:bCs/>
          <w:sz w:val="24"/>
          <w:szCs w:val="24"/>
        </w:rPr>
        <w:t>Reforma Rural Integral</w:t>
      </w:r>
      <w:r>
        <w:rPr>
          <w:rFonts w:ascii="Arial" w:hAnsi="Arial" w:cs="Arial"/>
          <w:sz w:val="24"/>
          <w:szCs w:val="24"/>
        </w:rPr>
        <w:t xml:space="preserve">. Con relación a este punto, expresan su interés particular por reconocer los mecanismos que dispone el </w:t>
      </w:r>
      <w:r w:rsidR="000F0F6E">
        <w:rPr>
          <w:rFonts w:ascii="Arial" w:hAnsi="Arial" w:cs="Arial"/>
          <w:sz w:val="24"/>
          <w:szCs w:val="24"/>
        </w:rPr>
        <w:t>Acuerdo Final de Paz</w:t>
      </w:r>
      <w:r>
        <w:rPr>
          <w:rFonts w:ascii="Arial" w:hAnsi="Arial" w:cs="Arial"/>
          <w:sz w:val="24"/>
          <w:szCs w:val="24"/>
        </w:rPr>
        <w:t xml:space="preserve"> para</w:t>
      </w:r>
      <w:r w:rsidR="0057578E">
        <w:rPr>
          <w:rFonts w:ascii="Arial" w:hAnsi="Arial" w:cs="Arial"/>
          <w:sz w:val="24"/>
          <w:szCs w:val="24"/>
        </w:rPr>
        <w:t xml:space="preserve"> facilitar</w:t>
      </w:r>
      <w:r>
        <w:rPr>
          <w:rFonts w:ascii="Arial" w:hAnsi="Arial" w:cs="Arial"/>
          <w:sz w:val="24"/>
          <w:szCs w:val="24"/>
        </w:rPr>
        <w:t xml:space="preserve"> la reclamación</w:t>
      </w:r>
      <w:r w:rsidR="0057578E">
        <w:rPr>
          <w:rFonts w:ascii="Arial" w:hAnsi="Arial" w:cs="Arial"/>
          <w:sz w:val="24"/>
          <w:szCs w:val="24"/>
        </w:rPr>
        <w:t xml:space="preserve"> y titulación </w:t>
      </w:r>
      <w:r>
        <w:rPr>
          <w:rFonts w:ascii="Arial" w:hAnsi="Arial" w:cs="Arial"/>
          <w:sz w:val="24"/>
          <w:szCs w:val="24"/>
        </w:rPr>
        <w:t>de tierras</w:t>
      </w:r>
      <w:r w:rsidR="0057578E">
        <w:rPr>
          <w:rFonts w:ascii="Arial" w:hAnsi="Arial" w:cs="Arial"/>
          <w:sz w:val="24"/>
          <w:szCs w:val="24"/>
        </w:rPr>
        <w:t xml:space="preserve">. Si bien </w:t>
      </w:r>
      <w:r w:rsidR="00700989">
        <w:rPr>
          <w:rFonts w:ascii="Arial" w:hAnsi="Arial" w:cs="Arial"/>
          <w:sz w:val="24"/>
          <w:szCs w:val="24"/>
        </w:rPr>
        <w:t xml:space="preserve">desde la Dirección de Paz y Reconciliación </w:t>
      </w:r>
      <w:r w:rsidR="005035F8">
        <w:rPr>
          <w:rFonts w:ascii="Arial" w:hAnsi="Arial" w:cs="Arial"/>
          <w:sz w:val="24"/>
          <w:szCs w:val="24"/>
        </w:rPr>
        <w:t xml:space="preserve">se aclara que en </w:t>
      </w:r>
      <w:r w:rsidR="0057578E">
        <w:rPr>
          <w:rFonts w:ascii="Arial" w:hAnsi="Arial" w:cs="Arial"/>
          <w:sz w:val="24"/>
          <w:szCs w:val="24"/>
        </w:rPr>
        <w:t xml:space="preserve">este punto </w:t>
      </w:r>
      <w:r w:rsidR="005035F8">
        <w:rPr>
          <w:rFonts w:ascii="Arial" w:hAnsi="Arial" w:cs="Arial"/>
          <w:sz w:val="24"/>
          <w:szCs w:val="24"/>
        </w:rPr>
        <w:t>particular no hay competencias específicas desde el ámbito distrital, las y los delegados solicitan tener una mayor conocimiento del</w:t>
      </w:r>
      <w:r w:rsidR="00FF1728">
        <w:rPr>
          <w:rFonts w:ascii="Arial" w:hAnsi="Arial" w:cs="Arial"/>
          <w:sz w:val="24"/>
          <w:szCs w:val="24"/>
        </w:rPr>
        <w:t xml:space="preserve"> tema</w:t>
      </w:r>
      <w:r w:rsidR="005035F8">
        <w:rPr>
          <w:rFonts w:ascii="Arial" w:hAnsi="Arial" w:cs="Arial"/>
          <w:sz w:val="24"/>
          <w:szCs w:val="24"/>
        </w:rPr>
        <w:t xml:space="preserve"> debido a que </w:t>
      </w:r>
      <w:r w:rsidR="00FE6EC3">
        <w:rPr>
          <w:rFonts w:ascii="Arial" w:hAnsi="Arial" w:cs="Arial"/>
          <w:sz w:val="24"/>
          <w:szCs w:val="24"/>
        </w:rPr>
        <w:t>sostienen vínculos con sus comunidades en el territorio nacional o bien porque reconocen que</w:t>
      </w:r>
      <w:r w:rsidR="007B5458">
        <w:rPr>
          <w:rFonts w:ascii="Arial" w:hAnsi="Arial" w:cs="Arial"/>
          <w:sz w:val="24"/>
          <w:szCs w:val="24"/>
        </w:rPr>
        <w:t xml:space="preserve"> esto puede favorecer los procesos de reclamación o restitución de aquellas Víctimas del Conflicto</w:t>
      </w:r>
      <w:r w:rsidR="00FE6EC3">
        <w:rPr>
          <w:rFonts w:ascii="Arial" w:hAnsi="Arial" w:cs="Arial"/>
          <w:sz w:val="24"/>
          <w:szCs w:val="24"/>
        </w:rPr>
        <w:t xml:space="preserve"> </w:t>
      </w:r>
      <w:r w:rsidR="00B44506">
        <w:rPr>
          <w:rFonts w:ascii="Arial" w:hAnsi="Arial" w:cs="Arial"/>
          <w:sz w:val="24"/>
          <w:szCs w:val="24"/>
        </w:rPr>
        <w:t>Indígenas que fueron víctimas de</w:t>
      </w:r>
      <w:r w:rsidR="00FE6EC3">
        <w:rPr>
          <w:rFonts w:ascii="Arial" w:hAnsi="Arial" w:cs="Arial"/>
          <w:sz w:val="24"/>
          <w:szCs w:val="24"/>
        </w:rPr>
        <w:t>l despojo</w:t>
      </w:r>
      <w:r w:rsidR="00B44506">
        <w:rPr>
          <w:rFonts w:ascii="Arial" w:hAnsi="Arial" w:cs="Arial"/>
          <w:sz w:val="24"/>
          <w:szCs w:val="24"/>
        </w:rPr>
        <w:t xml:space="preserve"> de tierras</w:t>
      </w:r>
      <w:r w:rsidR="00391E3C">
        <w:rPr>
          <w:rFonts w:ascii="Arial" w:hAnsi="Arial" w:cs="Arial"/>
          <w:sz w:val="24"/>
          <w:szCs w:val="24"/>
        </w:rPr>
        <w:t xml:space="preserve"> en el marco del conflicto armado</w:t>
      </w:r>
      <w:r w:rsidR="00B44506">
        <w:rPr>
          <w:rFonts w:ascii="Arial" w:hAnsi="Arial" w:cs="Arial"/>
          <w:sz w:val="24"/>
          <w:szCs w:val="24"/>
        </w:rPr>
        <w:t>.</w:t>
      </w:r>
    </w:p>
    <w:p w14:paraId="0FD5AA57" w14:textId="5B86C509" w:rsidR="00391E3C" w:rsidRDefault="007C764C" w:rsidP="00B609E8">
      <w:pPr>
        <w:pStyle w:val="Prrafodelista"/>
        <w:numPr>
          <w:ilvl w:val="0"/>
          <w:numId w:val="37"/>
        </w:numPr>
        <w:jc w:val="both"/>
        <w:rPr>
          <w:rFonts w:ascii="Arial" w:hAnsi="Arial" w:cs="Arial"/>
          <w:sz w:val="24"/>
          <w:szCs w:val="24"/>
        </w:rPr>
      </w:pPr>
      <w:r w:rsidRPr="00C62D19">
        <w:rPr>
          <w:rFonts w:ascii="Arial" w:hAnsi="Arial" w:cs="Arial"/>
          <w:b/>
          <w:bCs/>
          <w:sz w:val="24"/>
          <w:szCs w:val="24"/>
        </w:rPr>
        <w:t>Punto 2</w:t>
      </w:r>
      <w:r w:rsidR="00C4529E" w:rsidRPr="00C62D19">
        <w:rPr>
          <w:rFonts w:ascii="Arial" w:hAnsi="Arial" w:cs="Arial"/>
          <w:b/>
          <w:bCs/>
          <w:sz w:val="24"/>
          <w:szCs w:val="24"/>
        </w:rPr>
        <w:t>: Participación Política</w:t>
      </w:r>
      <w:r w:rsidR="00B759CC">
        <w:rPr>
          <w:rFonts w:ascii="Arial" w:hAnsi="Arial" w:cs="Arial"/>
          <w:sz w:val="24"/>
          <w:szCs w:val="24"/>
        </w:rPr>
        <w:t>. Frente a este punto, las y los delegados expresan su deseo por profundizar acerca de cuáles mecanismos de participación se habilitan para las víctimas en el marco del Acuerdo Final de Paz, particularmente de aquellos que se habilitan para los Pueblos y Naciones Indígenas que han sido víctimas del conflicto armado</w:t>
      </w:r>
      <w:r w:rsidR="00BA7EEF">
        <w:rPr>
          <w:rFonts w:ascii="Arial" w:hAnsi="Arial" w:cs="Arial"/>
          <w:sz w:val="24"/>
          <w:szCs w:val="24"/>
        </w:rPr>
        <w:t>, pero también de las garantías de seguridad que se ofrecen en el marco del Estatuto de Oposición</w:t>
      </w:r>
      <w:r w:rsidR="00B759CC">
        <w:rPr>
          <w:rFonts w:ascii="Arial" w:hAnsi="Arial" w:cs="Arial"/>
          <w:sz w:val="24"/>
          <w:szCs w:val="24"/>
        </w:rPr>
        <w:t>.</w:t>
      </w:r>
    </w:p>
    <w:p w14:paraId="34D85BD3" w14:textId="26B156E8" w:rsidR="00B759CC" w:rsidRDefault="006C68DE" w:rsidP="00B609E8">
      <w:pPr>
        <w:pStyle w:val="Prrafodelista"/>
        <w:numPr>
          <w:ilvl w:val="0"/>
          <w:numId w:val="37"/>
        </w:numPr>
        <w:jc w:val="both"/>
        <w:rPr>
          <w:rFonts w:ascii="Arial" w:hAnsi="Arial" w:cs="Arial"/>
          <w:sz w:val="24"/>
          <w:szCs w:val="24"/>
        </w:rPr>
      </w:pPr>
      <w:r w:rsidRPr="00815362">
        <w:rPr>
          <w:rFonts w:ascii="Arial" w:hAnsi="Arial" w:cs="Arial"/>
          <w:b/>
          <w:bCs/>
          <w:sz w:val="24"/>
          <w:szCs w:val="24"/>
        </w:rPr>
        <w:t xml:space="preserve">Punto 4: </w:t>
      </w:r>
      <w:r w:rsidR="00815362" w:rsidRPr="00815362">
        <w:rPr>
          <w:rFonts w:ascii="Arial" w:hAnsi="Arial" w:cs="Arial"/>
          <w:b/>
          <w:bCs/>
          <w:sz w:val="24"/>
          <w:szCs w:val="24"/>
        </w:rPr>
        <w:t>Solución al problema de Drogas</w:t>
      </w:r>
      <w:r w:rsidR="00815362">
        <w:rPr>
          <w:rFonts w:ascii="Arial" w:hAnsi="Arial" w:cs="Arial"/>
          <w:sz w:val="24"/>
          <w:szCs w:val="24"/>
        </w:rPr>
        <w:t>. Sobre este punto las y los delegados y autoridades de los Pueblos Indígenas, manifestaron una preocupación particular por la afectación que tiene este punto en la vida cotidiana</w:t>
      </w:r>
      <w:r w:rsidR="008E35FC">
        <w:rPr>
          <w:rFonts w:ascii="Arial" w:hAnsi="Arial" w:cs="Arial"/>
          <w:sz w:val="24"/>
          <w:szCs w:val="24"/>
        </w:rPr>
        <w:t>, especialmente en la vida</w:t>
      </w:r>
      <w:r w:rsidR="00815362">
        <w:rPr>
          <w:rFonts w:ascii="Arial" w:hAnsi="Arial" w:cs="Arial"/>
          <w:sz w:val="24"/>
          <w:szCs w:val="24"/>
        </w:rPr>
        <w:t xml:space="preserve"> de las y los jóvenes indígenas que </w:t>
      </w:r>
      <w:r w:rsidR="00552979">
        <w:rPr>
          <w:rFonts w:ascii="Arial" w:hAnsi="Arial" w:cs="Arial"/>
          <w:sz w:val="24"/>
          <w:szCs w:val="24"/>
        </w:rPr>
        <w:t xml:space="preserve">habitan en zonas periféricas de la ciudad en donde se encuentran a merced de las dinámicas que rodean </w:t>
      </w:r>
      <w:r w:rsidR="00B762F5">
        <w:rPr>
          <w:rFonts w:ascii="Arial" w:hAnsi="Arial" w:cs="Arial"/>
          <w:sz w:val="24"/>
          <w:szCs w:val="24"/>
        </w:rPr>
        <w:t xml:space="preserve">al microtráfico: </w:t>
      </w:r>
      <w:r w:rsidR="00552979">
        <w:rPr>
          <w:rFonts w:ascii="Arial" w:hAnsi="Arial" w:cs="Arial"/>
          <w:sz w:val="24"/>
          <w:szCs w:val="24"/>
        </w:rPr>
        <w:t>inseguridad</w:t>
      </w:r>
      <w:r w:rsidR="00B762F5">
        <w:rPr>
          <w:rFonts w:ascii="Arial" w:hAnsi="Arial" w:cs="Arial"/>
          <w:sz w:val="24"/>
          <w:szCs w:val="24"/>
        </w:rPr>
        <w:t>;</w:t>
      </w:r>
      <w:r w:rsidR="00552979">
        <w:rPr>
          <w:rFonts w:ascii="Arial" w:hAnsi="Arial" w:cs="Arial"/>
          <w:sz w:val="24"/>
          <w:szCs w:val="24"/>
        </w:rPr>
        <w:t xml:space="preserve"> </w:t>
      </w:r>
      <w:r w:rsidR="00B762F5">
        <w:rPr>
          <w:rFonts w:ascii="Arial" w:hAnsi="Arial" w:cs="Arial"/>
          <w:sz w:val="24"/>
          <w:szCs w:val="24"/>
        </w:rPr>
        <w:t>reclutamiento de menores de edad</w:t>
      </w:r>
      <w:r w:rsidR="000317F3">
        <w:rPr>
          <w:rFonts w:ascii="Arial" w:hAnsi="Arial" w:cs="Arial"/>
          <w:sz w:val="24"/>
          <w:szCs w:val="24"/>
        </w:rPr>
        <w:t xml:space="preserve"> y</w:t>
      </w:r>
      <w:r w:rsidR="00B762F5">
        <w:rPr>
          <w:rFonts w:ascii="Arial" w:hAnsi="Arial" w:cs="Arial"/>
          <w:sz w:val="24"/>
          <w:szCs w:val="24"/>
        </w:rPr>
        <w:t xml:space="preserve"> consumo</w:t>
      </w:r>
      <w:r w:rsidR="000317F3">
        <w:rPr>
          <w:rFonts w:ascii="Arial" w:hAnsi="Arial" w:cs="Arial"/>
          <w:sz w:val="24"/>
          <w:szCs w:val="24"/>
        </w:rPr>
        <w:t xml:space="preserve"> de spa. Señalaron los riesgos que estas dinámicas imponen para la pervivencia de sus culturas y tradiciones</w:t>
      </w:r>
      <w:r w:rsidR="00774B9A">
        <w:rPr>
          <w:rFonts w:ascii="Arial" w:hAnsi="Arial" w:cs="Arial"/>
          <w:sz w:val="24"/>
          <w:szCs w:val="24"/>
        </w:rPr>
        <w:t>. De allí que consideran necesario profundizar en el reconocimiento de este punto del Acuerdo con el fin de generar acciones y alternativas de prevención que tengan un impacto directo y positivo sobre la vida de sus jóvenes</w:t>
      </w:r>
      <w:r w:rsidR="0041499E">
        <w:rPr>
          <w:rFonts w:ascii="Arial" w:hAnsi="Arial" w:cs="Arial"/>
          <w:sz w:val="24"/>
          <w:szCs w:val="24"/>
        </w:rPr>
        <w:t>, buscando la manera de articular dichas acciones con los compromisos que en la materia tendría el distrito capital</w:t>
      </w:r>
      <w:r w:rsidR="00774B9A">
        <w:rPr>
          <w:rFonts w:ascii="Arial" w:hAnsi="Arial" w:cs="Arial"/>
          <w:sz w:val="24"/>
          <w:szCs w:val="24"/>
        </w:rPr>
        <w:t>.</w:t>
      </w:r>
    </w:p>
    <w:p w14:paraId="417B41F0" w14:textId="529F3983" w:rsidR="002748FF" w:rsidRPr="00400FB9" w:rsidRDefault="00544276" w:rsidP="0009277B">
      <w:pPr>
        <w:pStyle w:val="Prrafodelista"/>
        <w:numPr>
          <w:ilvl w:val="0"/>
          <w:numId w:val="37"/>
        </w:numPr>
        <w:jc w:val="both"/>
        <w:rPr>
          <w:rFonts w:ascii="Arial" w:hAnsi="Arial" w:cs="Arial"/>
          <w:sz w:val="24"/>
          <w:szCs w:val="24"/>
        </w:rPr>
      </w:pPr>
      <w:r w:rsidRPr="00010578">
        <w:rPr>
          <w:rFonts w:ascii="Arial" w:hAnsi="Arial" w:cs="Arial"/>
          <w:b/>
          <w:bCs/>
          <w:sz w:val="24"/>
          <w:szCs w:val="24"/>
        </w:rPr>
        <w:lastRenderedPageBreak/>
        <w:t>Punto 5: Acuerdo sobre las Víctimas</w:t>
      </w:r>
      <w:r w:rsidRPr="00010578">
        <w:rPr>
          <w:rFonts w:ascii="Arial" w:hAnsi="Arial" w:cs="Arial"/>
          <w:sz w:val="24"/>
          <w:szCs w:val="24"/>
        </w:rPr>
        <w:t xml:space="preserve">. </w:t>
      </w:r>
      <w:r w:rsidR="004D7E11" w:rsidRPr="00010578">
        <w:rPr>
          <w:rFonts w:ascii="Arial" w:hAnsi="Arial" w:cs="Arial"/>
          <w:sz w:val="24"/>
          <w:szCs w:val="24"/>
        </w:rPr>
        <w:t>En relación con el</w:t>
      </w:r>
      <w:r w:rsidR="00E80D1E" w:rsidRPr="00010578">
        <w:rPr>
          <w:rFonts w:ascii="Arial" w:hAnsi="Arial" w:cs="Arial"/>
          <w:sz w:val="24"/>
          <w:szCs w:val="24"/>
        </w:rPr>
        <w:t xml:space="preserve"> punto de víctimas se percibió un gran interés de las y los delegados de la Mesa</w:t>
      </w:r>
      <w:r w:rsidR="00145444" w:rsidRPr="00010578">
        <w:rPr>
          <w:rFonts w:ascii="Arial" w:hAnsi="Arial" w:cs="Arial"/>
          <w:sz w:val="24"/>
          <w:szCs w:val="24"/>
        </w:rPr>
        <w:t>. Formularon preguntas e inquietudes sobre el marco de garantías para la reparación, justicia</w:t>
      </w:r>
      <w:r w:rsidR="004D7E11" w:rsidRPr="00010578">
        <w:rPr>
          <w:rFonts w:ascii="Arial" w:hAnsi="Arial" w:cs="Arial"/>
          <w:sz w:val="24"/>
          <w:szCs w:val="24"/>
        </w:rPr>
        <w:t xml:space="preserve"> y no repetición que establece el acuerdo. Manifestaron las limitaciones particulares que perciben frente a este asunto. Las dilaciones, las barreras en el acceso a derechos como </w:t>
      </w:r>
      <w:r w:rsidR="000A2588" w:rsidRPr="00010578">
        <w:rPr>
          <w:rFonts w:ascii="Arial" w:hAnsi="Arial" w:cs="Arial"/>
          <w:sz w:val="24"/>
          <w:szCs w:val="24"/>
        </w:rPr>
        <w:t>víctimas</w:t>
      </w:r>
      <w:r w:rsidR="004D7E11" w:rsidRPr="00010578">
        <w:rPr>
          <w:rFonts w:ascii="Arial" w:hAnsi="Arial" w:cs="Arial"/>
          <w:sz w:val="24"/>
          <w:szCs w:val="24"/>
        </w:rPr>
        <w:t xml:space="preserve">. La </w:t>
      </w:r>
      <w:r w:rsidR="000A2588" w:rsidRPr="00010578">
        <w:rPr>
          <w:rFonts w:ascii="Arial" w:hAnsi="Arial" w:cs="Arial"/>
          <w:sz w:val="24"/>
          <w:szCs w:val="24"/>
        </w:rPr>
        <w:t>ausencia aparente de un enfoque étnico y diferencial para atender y resolver las problemáticas que les atraviesan como víctimas indígenas del conflicto armado.</w:t>
      </w:r>
      <w:r w:rsidR="0041499E" w:rsidRPr="00010578">
        <w:rPr>
          <w:rFonts w:ascii="Arial" w:hAnsi="Arial" w:cs="Arial"/>
          <w:sz w:val="24"/>
          <w:szCs w:val="24"/>
        </w:rPr>
        <w:t xml:space="preserve"> Frente a este panorama expresaron la necesidad de reconocer a fondo no solo las disposiciones del orden nacional sino las del orden distrital</w:t>
      </w:r>
      <w:r w:rsidR="00307E69" w:rsidRPr="00010578">
        <w:rPr>
          <w:rFonts w:ascii="Arial" w:hAnsi="Arial" w:cs="Arial"/>
          <w:sz w:val="24"/>
          <w:szCs w:val="24"/>
        </w:rPr>
        <w:t xml:space="preserve"> para la reparación de las víctimas. Hablaron de formular un mandato vinculante para las autoridades </w:t>
      </w:r>
      <w:r w:rsidR="00980D98" w:rsidRPr="00010578">
        <w:rPr>
          <w:rFonts w:ascii="Arial" w:hAnsi="Arial" w:cs="Arial"/>
          <w:sz w:val="24"/>
          <w:szCs w:val="24"/>
        </w:rPr>
        <w:t xml:space="preserve">del </w:t>
      </w:r>
      <w:r w:rsidR="00307E69" w:rsidRPr="00010578">
        <w:rPr>
          <w:rFonts w:ascii="Arial" w:hAnsi="Arial" w:cs="Arial"/>
          <w:sz w:val="24"/>
          <w:szCs w:val="24"/>
        </w:rPr>
        <w:t>distrit</w:t>
      </w:r>
      <w:r w:rsidR="00980D98" w:rsidRPr="00010578">
        <w:rPr>
          <w:rFonts w:ascii="Arial" w:hAnsi="Arial" w:cs="Arial"/>
          <w:sz w:val="24"/>
          <w:szCs w:val="24"/>
        </w:rPr>
        <w:t>o en aras de fortalecer las acciones de veeduría y exigencia de sus derechos como v</w:t>
      </w:r>
      <w:r w:rsidR="002748FF" w:rsidRPr="00010578">
        <w:rPr>
          <w:rFonts w:ascii="Arial" w:hAnsi="Arial" w:cs="Arial"/>
          <w:sz w:val="24"/>
          <w:szCs w:val="24"/>
        </w:rPr>
        <w:t>í</w:t>
      </w:r>
      <w:r w:rsidR="00980D98" w:rsidRPr="00010578">
        <w:rPr>
          <w:rFonts w:ascii="Arial" w:hAnsi="Arial" w:cs="Arial"/>
          <w:sz w:val="24"/>
          <w:szCs w:val="24"/>
        </w:rPr>
        <w:t>ctimas del conflicto y como pueblos indígenas.</w:t>
      </w:r>
      <w:r w:rsidR="002748FF" w:rsidRPr="00010578">
        <w:rPr>
          <w:rFonts w:ascii="Arial" w:hAnsi="Arial" w:cs="Arial"/>
          <w:sz w:val="24"/>
          <w:szCs w:val="24"/>
        </w:rPr>
        <w:t xml:space="preserve"> Así mismo proponen </w:t>
      </w:r>
      <w:r w:rsidR="00656FB9" w:rsidRPr="00010578">
        <w:rPr>
          <w:rFonts w:ascii="Arial" w:hAnsi="Arial" w:cs="Arial"/>
          <w:sz w:val="24"/>
          <w:szCs w:val="24"/>
        </w:rPr>
        <w:t xml:space="preserve">el marco que ofrece este punto </w:t>
      </w:r>
      <w:r w:rsidR="002748FF" w:rsidRPr="00010578">
        <w:rPr>
          <w:rFonts w:ascii="Arial" w:hAnsi="Arial" w:cs="Arial"/>
          <w:sz w:val="24"/>
          <w:szCs w:val="24"/>
        </w:rPr>
        <w:t>generar un espacio para el análisis y reconocimiento normativo</w:t>
      </w:r>
      <w:r w:rsidR="00656FB9" w:rsidRPr="00010578">
        <w:rPr>
          <w:rFonts w:ascii="Arial" w:hAnsi="Arial" w:cs="Arial"/>
          <w:sz w:val="24"/>
          <w:szCs w:val="24"/>
        </w:rPr>
        <w:t xml:space="preserve"> de sus derechos en clave diferencial, particularmente de </w:t>
      </w:r>
      <w:r w:rsidR="002E2884">
        <w:rPr>
          <w:rFonts w:ascii="Arial" w:hAnsi="Arial" w:cs="Arial"/>
          <w:sz w:val="24"/>
          <w:szCs w:val="24"/>
        </w:rPr>
        <w:t xml:space="preserve">la reglamentación en curso de la </w:t>
      </w:r>
      <w:r w:rsidR="008B0837" w:rsidRPr="008B0837">
        <w:rPr>
          <w:rFonts w:ascii="Arial" w:hAnsi="Arial" w:cs="Arial"/>
          <w:sz w:val="24"/>
          <w:szCs w:val="24"/>
        </w:rPr>
        <w:t>Ley 2421 de 2024</w:t>
      </w:r>
      <w:r w:rsidR="002E2884">
        <w:rPr>
          <w:rFonts w:ascii="Arial" w:hAnsi="Arial" w:cs="Arial"/>
          <w:sz w:val="24"/>
          <w:szCs w:val="24"/>
        </w:rPr>
        <w:t>, p</w:t>
      </w:r>
      <w:r w:rsidR="002E2884" w:rsidRPr="002E2884">
        <w:rPr>
          <w:rFonts w:ascii="Arial" w:hAnsi="Arial" w:cs="Arial"/>
          <w:sz w:val="24"/>
          <w:szCs w:val="24"/>
        </w:rPr>
        <w:t>or la cual se modifica la Ley 1448 de 2011 y se dictan otras disposiciones sobre reparación a las víctimas del conflicto armado interno</w:t>
      </w:r>
      <w:r w:rsidR="002E2884">
        <w:rPr>
          <w:rFonts w:ascii="Arial" w:hAnsi="Arial" w:cs="Arial"/>
          <w:sz w:val="24"/>
          <w:szCs w:val="24"/>
        </w:rPr>
        <w:t>, así como</w:t>
      </w:r>
      <w:r w:rsidR="00301D03" w:rsidRPr="00010578">
        <w:rPr>
          <w:rFonts w:ascii="Arial" w:hAnsi="Arial" w:cs="Arial"/>
          <w:sz w:val="24"/>
          <w:szCs w:val="24"/>
        </w:rPr>
        <w:t xml:space="preserve"> </w:t>
      </w:r>
      <w:r w:rsidR="00010578" w:rsidRPr="00010578">
        <w:rPr>
          <w:rFonts w:ascii="Arial" w:hAnsi="Arial" w:cs="Arial"/>
          <w:sz w:val="24"/>
          <w:szCs w:val="24"/>
        </w:rPr>
        <w:t>para una mayor apropiación de</w:t>
      </w:r>
      <w:r w:rsidR="00010578">
        <w:rPr>
          <w:rFonts w:ascii="Arial" w:hAnsi="Arial" w:cs="Arial"/>
          <w:sz w:val="24"/>
          <w:szCs w:val="24"/>
        </w:rPr>
        <w:t>l</w:t>
      </w:r>
      <w:r w:rsidR="00010578" w:rsidRPr="00010578">
        <w:rPr>
          <w:rFonts w:ascii="Arial" w:hAnsi="Arial" w:cs="Arial"/>
          <w:sz w:val="24"/>
          <w:szCs w:val="24"/>
        </w:rPr>
        <w:t xml:space="preserve"> </w:t>
      </w:r>
      <w:r w:rsidR="00010578" w:rsidRPr="00010578">
        <w:rPr>
          <w:rFonts w:ascii="Arial" w:hAnsi="Arial" w:cs="Arial"/>
          <w:sz w:val="24"/>
          <w:szCs w:val="24"/>
          <w:lang w:val="es-ES_tradnl"/>
        </w:rPr>
        <w:t>Decreto Ley 4633 de 2011</w:t>
      </w:r>
      <w:r w:rsidR="00400FB9">
        <w:rPr>
          <w:rFonts w:ascii="Arial" w:hAnsi="Arial" w:cs="Arial"/>
          <w:sz w:val="24"/>
          <w:szCs w:val="24"/>
          <w:lang w:val="es-ES_tradnl"/>
        </w:rPr>
        <w:t xml:space="preserve">, </w:t>
      </w:r>
      <w:r w:rsidR="00400FB9" w:rsidRPr="00400FB9">
        <w:rPr>
          <w:rFonts w:ascii="Arial" w:hAnsi="Arial" w:cs="Arial"/>
          <w:sz w:val="24"/>
          <w:szCs w:val="24"/>
          <w:lang w:val="es-ES_tradnl"/>
        </w:rPr>
        <w:t>que establece disposiciones relacionadas con la atención integral a las víctimas étnicas indígenas afectadas por el conflicto armado interno en Colombia</w:t>
      </w:r>
      <w:r w:rsidR="00400FB9">
        <w:rPr>
          <w:rFonts w:ascii="Arial" w:hAnsi="Arial" w:cs="Arial"/>
          <w:sz w:val="24"/>
          <w:szCs w:val="24"/>
          <w:lang w:val="es-ES_tradnl"/>
        </w:rPr>
        <w:t>.</w:t>
      </w:r>
    </w:p>
    <w:p w14:paraId="09D40596" w14:textId="255AC4A6" w:rsidR="00761A71" w:rsidRDefault="00761A71" w:rsidP="00761A71">
      <w:pPr>
        <w:jc w:val="both"/>
        <w:rPr>
          <w:rFonts w:ascii="Arial" w:hAnsi="Arial" w:cs="Arial"/>
          <w:sz w:val="24"/>
          <w:szCs w:val="24"/>
        </w:rPr>
      </w:pPr>
      <w:r>
        <w:rPr>
          <w:rFonts w:ascii="Arial" w:hAnsi="Arial" w:cs="Arial"/>
          <w:sz w:val="24"/>
          <w:szCs w:val="24"/>
        </w:rPr>
        <w:t xml:space="preserve">Una vez se identifican los intereses específicos </w:t>
      </w:r>
      <w:r w:rsidR="001340FE">
        <w:rPr>
          <w:rFonts w:ascii="Arial" w:hAnsi="Arial" w:cs="Arial"/>
          <w:sz w:val="24"/>
          <w:szCs w:val="24"/>
        </w:rPr>
        <w:t>de la Mesa frente a</w:t>
      </w:r>
      <w:r>
        <w:rPr>
          <w:rFonts w:ascii="Arial" w:hAnsi="Arial" w:cs="Arial"/>
          <w:sz w:val="24"/>
          <w:szCs w:val="24"/>
        </w:rPr>
        <w:t xml:space="preserve"> cada uno de los puntos del Acuerdo Final de Paz</w:t>
      </w:r>
      <w:r w:rsidR="00E51AF4">
        <w:rPr>
          <w:rFonts w:ascii="Arial" w:hAnsi="Arial" w:cs="Arial"/>
          <w:sz w:val="24"/>
          <w:szCs w:val="24"/>
        </w:rPr>
        <w:t xml:space="preserve">, se pasa a revisar la metodología y </w:t>
      </w:r>
      <w:r w:rsidR="001340FE">
        <w:rPr>
          <w:rFonts w:ascii="Arial" w:hAnsi="Arial" w:cs="Arial"/>
          <w:sz w:val="24"/>
          <w:szCs w:val="24"/>
        </w:rPr>
        <w:t xml:space="preserve">algunos </w:t>
      </w:r>
      <w:r w:rsidR="00E51AF4">
        <w:rPr>
          <w:rFonts w:ascii="Arial" w:hAnsi="Arial" w:cs="Arial"/>
          <w:sz w:val="24"/>
          <w:szCs w:val="24"/>
        </w:rPr>
        <w:t>elementos iniciales del diseño curricular</w:t>
      </w:r>
      <w:r w:rsidR="001340FE">
        <w:rPr>
          <w:rFonts w:ascii="Arial" w:hAnsi="Arial" w:cs="Arial"/>
          <w:sz w:val="24"/>
          <w:szCs w:val="24"/>
        </w:rPr>
        <w:t xml:space="preserve">. </w:t>
      </w:r>
      <w:r w:rsidR="00803DDF">
        <w:rPr>
          <w:rFonts w:ascii="Arial" w:hAnsi="Arial" w:cs="Arial"/>
          <w:sz w:val="24"/>
          <w:szCs w:val="24"/>
        </w:rPr>
        <w:t>Al respecto se llega a los siguientes acuerdos:</w:t>
      </w:r>
    </w:p>
    <w:p w14:paraId="604A8CF7" w14:textId="77777777" w:rsidR="00D4756F" w:rsidRDefault="00D4756F" w:rsidP="00D4756F">
      <w:pPr>
        <w:jc w:val="both"/>
        <w:rPr>
          <w:rFonts w:ascii="Arial" w:hAnsi="Arial" w:cs="Arial"/>
          <w:sz w:val="24"/>
          <w:szCs w:val="24"/>
        </w:rPr>
      </w:pPr>
    </w:p>
    <w:p w14:paraId="779A1B24" w14:textId="4E0586EA" w:rsidR="00BD2019" w:rsidRDefault="00D4756F" w:rsidP="00D4756F">
      <w:pPr>
        <w:jc w:val="both"/>
        <w:rPr>
          <w:rFonts w:ascii="Arial" w:hAnsi="Arial" w:cs="Arial"/>
          <w:sz w:val="24"/>
          <w:szCs w:val="24"/>
        </w:rPr>
      </w:pPr>
      <w:r w:rsidRPr="002F4DFA">
        <w:rPr>
          <w:rFonts w:ascii="Arial" w:hAnsi="Arial" w:cs="Arial"/>
          <w:sz w:val="24"/>
          <w:szCs w:val="24"/>
        </w:rPr>
        <w:t xml:space="preserve">1. </w:t>
      </w:r>
      <w:r w:rsidR="005A5F5B" w:rsidRPr="002F4DFA">
        <w:rPr>
          <w:rFonts w:ascii="Arial" w:hAnsi="Arial" w:cs="Arial"/>
          <w:sz w:val="24"/>
          <w:szCs w:val="24"/>
        </w:rPr>
        <w:t xml:space="preserve">La propuesta contará </w:t>
      </w:r>
      <w:r w:rsidR="00BD2019" w:rsidRPr="002F4DFA">
        <w:rPr>
          <w:rFonts w:ascii="Arial" w:hAnsi="Arial" w:cs="Arial"/>
          <w:sz w:val="24"/>
          <w:szCs w:val="24"/>
        </w:rPr>
        <w:t>con 6 sesiones en total</w:t>
      </w:r>
      <w:r w:rsidR="00B668D9" w:rsidRPr="002F4DFA">
        <w:rPr>
          <w:rFonts w:ascii="Arial" w:hAnsi="Arial" w:cs="Arial"/>
          <w:sz w:val="24"/>
          <w:szCs w:val="24"/>
        </w:rPr>
        <w:t xml:space="preserve"> distribuidas de la siguiente manera</w:t>
      </w:r>
      <w:r w:rsidR="00BD2019" w:rsidRPr="002F4DFA">
        <w:rPr>
          <w:rFonts w:ascii="Arial" w:hAnsi="Arial" w:cs="Arial"/>
          <w:sz w:val="24"/>
          <w:szCs w:val="24"/>
        </w:rPr>
        <w:t>:</w:t>
      </w:r>
    </w:p>
    <w:p w14:paraId="673D9997" w14:textId="77777777" w:rsidR="00D4756F" w:rsidRDefault="00D4756F" w:rsidP="005A5F5B">
      <w:pPr>
        <w:ind w:firstLine="708"/>
        <w:jc w:val="both"/>
        <w:rPr>
          <w:rFonts w:ascii="Arial" w:hAnsi="Arial" w:cs="Arial"/>
          <w:sz w:val="24"/>
          <w:szCs w:val="24"/>
        </w:rPr>
      </w:pPr>
    </w:p>
    <w:tbl>
      <w:tblPr>
        <w:tblStyle w:val="Tablaconcuadrcula"/>
        <w:tblW w:w="5000" w:type="pct"/>
        <w:jc w:val="center"/>
        <w:tblInd w:w="0" w:type="dxa"/>
        <w:tblLook w:val="04A0" w:firstRow="1" w:lastRow="0" w:firstColumn="1" w:lastColumn="0" w:noHBand="0" w:noVBand="1"/>
      </w:tblPr>
      <w:tblGrid>
        <w:gridCol w:w="1555"/>
        <w:gridCol w:w="3826"/>
        <w:gridCol w:w="4014"/>
      </w:tblGrid>
      <w:tr w:rsidR="00D4756F" w:rsidRPr="00D237DD" w14:paraId="3FC0DD34" w14:textId="77777777" w:rsidTr="00D4756F">
        <w:trPr>
          <w:jc w:val="center"/>
        </w:trPr>
        <w:tc>
          <w:tcPr>
            <w:tcW w:w="828" w:type="pct"/>
          </w:tcPr>
          <w:p w14:paraId="3DA95896" w14:textId="5BA9CA5F" w:rsidR="00D4756F" w:rsidRPr="00D237DD" w:rsidRDefault="00D4756F" w:rsidP="001E704F">
            <w:pPr>
              <w:jc w:val="both"/>
              <w:rPr>
                <w:rFonts w:ascii="Arial" w:hAnsi="Arial" w:cs="Arial"/>
                <w:b/>
                <w:bCs/>
                <w:sz w:val="24"/>
                <w:szCs w:val="24"/>
              </w:rPr>
            </w:pPr>
            <w:r w:rsidRPr="00D237DD">
              <w:rPr>
                <w:rFonts w:ascii="Arial" w:hAnsi="Arial" w:cs="Arial"/>
                <w:b/>
                <w:bCs/>
                <w:sz w:val="24"/>
                <w:szCs w:val="24"/>
              </w:rPr>
              <w:t>Sesión</w:t>
            </w:r>
          </w:p>
        </w:tc>
        <w:tc>
          <w:tcPr>
            <w:tcW w:w="2036" w:type="pct"/>
          </w:tcPr>
          <w:p w14:paraId="24B84930" w14:textId="6078154B" w:rsidR="00D4756F" w:rsidRPr="00D237DD" w:rsidRDefault="00D4756F" w:rsidP="001E704F">
            <w:pPr>
              <w:jc w:val="both"/>
              <w:rPr>
                <w:rFonts w:ascii="Arial" w:hAnsi="Arial" w:cs="Arial"/>
                <w:b/>
                <w:bCs/>
                <w:sz w:val="24"/>
                <w:szCs w:val="24"/>
              </w:rPr>
            </w:pPr>
            <w:r w:rsidRPr="00D237DD">
              <w:rPr>
                <w:rFonts w:ascii="Arial" w:hAnsi="Arial" w:cs="Arial"/>
                <w:b/>
                <w:bCs/>
                <w:sz w:val="24"/>
                <w:szCs w:val="24"/>
              </w:rPr>
              <w:t>Temática</w:t>
            </w:r>
          </w:p>
        </w:tc>
        <w:tc>
          <w:tcPr>
            <w:tcW w:w="2136" w:type="pct"/>
          </w:tcPr>
          <w:p w14:paraId="4CDC6FFB" w14:textId="2D840A23" w:rsidR="00D4756F" w:rsidRPr="00D237DD" w:rsidRDefault="00D237DD" w:rsidP="001E704F">
            <w:pPr>
              <w:jc w:val="both"/>
              <w:rPr>
                <w:rFonts w:ascii="Arial" w:hAnsi="Arial" w:cs="Arial"/>
                <w:b/>
                <w:bCs/>
                <w:sz w:val="24"/>
                <w:szCs w:val="24"/>
              </w:rPr>
            </w:pPr>
            <w:r w:rsidRPr="00D237DD">
              <w:rPr>
                <w:rFonts w:ascii="Arial" w:hAnsi="Arial" w:cs="Arial"/>
                <w:b/>
                <w:bCs/>
                <w:sz w:val="24"/>
                <w:szCs w:val="24"/>
              </w:rPr>
              <w:t>Observaciones de la MPIV</w:t>
            </w:r>
          </w:p>
        </w:tc>
      </w:tr>
      <w:tr w:rsidR="001E704F" w:rsidRPr="00D4756F" w14:paraId="1ED49FA5" w14:textId="4BA34A04" w:rsidTr="00D4756F">
        <w:trPr>
          <w:jc w:val="center"/>
        </w:trPr>
        <w:tc>
          <w:tcPr>
            <w:tcW w:w="828" w:type="pct"/>
          </w:tcPr>
          <w:p w14:paraId="52F1BC60" w14:textId="3BEF1717" w:rsidR="001E704F" w:rsidRPr="00D4756F" w:rsidRDefault="001E704F" w:rsidP="001E704F">
            <w:pPr>
              <w:jc w:val="both"/>
              <w:rPr>
                <w:rFonts w:ascii="Arial" w:hAnsi="Arial" w:cs="Arial"/>
                <w:sz w:val="24"/>
                <w:szCs w:val="24"/>
              </w:rPr>
            </w:pPr>
            <w:r w:rsidRPr="00D4756F">
              <w:rPr>
                <w:rFonts w:ascii="Arial" w:hAnsi="Arial" w:cs="Arial"/>
                <w:sz w:val="24"/>
                <w:szCs w:val="24"/>
              </w:rPr>
              <w:t>Sesión 1</w:t>
            </w:r>
          </w:p>
        </w:tc>
        <w:tc>
          <w:tcPr>
            <w:tcW w:w="2036" w:type="pct"/>
          </w:tcPr>
          <w:p w14:paraId="4EC3A11C" w14:textId="3DD1F25C" w:rsidR="001E704F" w:rsidRPr="00D4756F" w:rsidRDefault="001E704F" w:rsidP="001E704F">
            <w:pPr>
              <w:jc w:val="both"/>
              <w:rPr>
                <w:rFonts w:ascii="Arial" w:hAnsi="Arial" w:cs="Arial"/>
                <w:sz w:val="24"/>
                <w:szCs w:val="24"/>
              </w:rPr>
            </w:pPr>
            <w:r w:rsidRPr="00D4756F">
              <w:rPr>
                <w:rFonts w:ascii="Arial" w:hAnsi="Arial" w:cs="Arial"/>
                <w:sz w:val="24"/>
                <w:szCs w:val="24"/>
              </w:rPr>
              <w:t>Punto 1 del AFP: Reforma Rural Integral</w:t>
            </w:r>
          </w:p>
        </w:tc>
        <w:tc>
          <w:tcPr>
            <w:tcW w:w="2136" w:type="pct"/>
          </w:tcPr>
          <w:p w14:paraId="525B6879" w14:textId="56EDBD6F" w:rsidR="001E704F" w:rsidRPr="00DC23E0" w:rsidRDefault="00DC23E0" w:rsidP="00DC23E0">
            <w:pPr>
              <w:jc w:val="both"/>
              <w:rPr>
                <w:rFonts w:ascii="Arial" w:hAnsi="Arial" w:cs="Arial"/>
                <w:sz w:val="24"/>
                <w:szCs w:val="24"/>
              </w:rPr>
            </w:pPr>
            <w:r>
              <w:rPr>
                <w:rFonts w:ascii="Arial" w:hAnsi="Arial" w:cs="Arial"/>
                <w:sz w:val="24"/>
                <w:szCs w:val="24"/>
              </w:rPr>
              <w:t>Énfasis en los temas relacionados con los derechos de restitución y titulación para pueblos</w:t>
            </w:r>
            <w:r w:rsidR="00DD4F12">
              <w:rPr>
                <w:rFonts w:ascii="Arial" w:hAnsi="Arial" w:cs="Arial"/>
                <w:sz w:val="24"/>
                <w:szCs w:val="24"/>
              </w:rPr>
              <w:t xml:space="preserve"> y comunidades</w:t>
            </w:r>
            <w:r>
              <w:rPr>
                <w:rFonts w:ascii="Arial" w:hAnsi="Arial" w:cs="Arial"/>
                <w:sz w:val="24"/>
                <w:szCs w:val="24"/>
              </w:rPr>
              <w:t xml:space="preserve"> indígenas.</w:t>
            </w:r>
          </w:p>
        </w:tc>
      </w:tr>
      <w:tr w:rsidR="001E704F" w:rsidRPr="00D4756F" w14:paraId="57569219" w14:textId="69B9B1F9" w:rsidTr="00D4756F">
        <w:trPr>
          <w:jc w:val="center"/>
        </w:trPr>
        <w:tc>
          <w:tcPr>
            <w:tcW w:w="828" w:type="pct"/>
          </w:tcPr>
          <w:p w14:paraId="5DFD3E94" w14:textId="27A4064A" w:rsidR="001E704F" w:rsidRPr="00D4756F" w:rsidRDefault="001E704F" w:rsidP="001E704F">
            <w:pPr>
              <w:jc w:val="both"/>
              <w:rPr>
                <w:rFonts w:ascii="Arial" w:hAnsi="Arial" w:cs="Arial"/>
                <w:sz w:val="24"/>
                <w:szCs w:val="24"/>
              </w:rPr>
            </w:pPr>
            <w:r w:rsidRPr="00D4756F">
              <w:rPr>
                <w:rFonts w:ascii="Arial" w:hAnsi="Arial" w:cs="Arial"/>
                <w:sz w:val="24"/>
                <w:szCs w:val="24"/>
              </w:rPr>
              <w:t>Sesión 2</w:t>
            </w:r>
          </w:p>
        </w:tc>
        <w:tc>
          <w:tcPr>
            <w:tcW w:w="2036" w:type="pct"/>
          </w:tcPr>
          <w:p w14:paraId="2D17FCAE" w14:textId="0DF8C1EA" w:rsidR="001E704F" w:rsidRPr="00D4756F" w:rsidRDefault="001E704F" w:rsidP="001E704F">
            <w:pPr>
              <w:jc w:val="both"/>
              <w:rPr>
                <w:rFonts w:ascii="Arial" w:hAnsi="Arial" w:cs="Arial"/>
                <w:sz w:val="24"/>
                <w:szCs w:val="24"/>
              </w:rPr>
            </w:pPr>
            <w:r w:rsidRPr="00D4756F">
              <w:rPr>
                <w:rFonts w:ascii="Arial" w:hAnsi="Arial" w:cs="Arial"/>
                <w:sz w:val="24"/>
                <w:szCs w:val="24"/>
              </w:rPr>
              <w:t>Punto 2 del AFP: Participación Política</w:t>
            </w:r>
          </w:p>
        </w:tc>
        <w:tc>
          <w:tcPr>
            <w:tcW w:w="2136" w:type="pct"/>
          </w:tcPr>
          <w:p w14:paraId="13ED7C65" w14:textId="5AA2807D" w:rsidR="001E704F" w:rsidRPr="00D4756F" w:rsidRDefault="005376DC" w:rsidP="001E704F">
            <w:pPr>
              <w:jc w:val="both"/>
              <w:rPr>
                <w:rFonts w:ascii="Arial" w:hAnsi="Arial" w:cs="Arial"/>
                <w:sz w:val="24"/>
                <w:szCs w:val="24"/>
              </w:rPr>
            </w:pPr>
            <w:r>
              <w:rPr>
                <w:rFonts w:ascii="Arial" w:hAnsi="Arial" w:cs="Arial"/>
                <w:sz w:val="24"/>
                <w:szCs w:val="24"/>
              </w:rPr>
              <w:t>Énfasis en los mecanismos de participación política que afectan positivamente y de manera específica a pueblos y comunidades indígenas.</w:t>
            </w:r>
          </w:p>
        </w:tc>
      </w:tr>
      <w:tr w:rsidR="001E704F" w:rsidRPr="00D4756F" w14:paraId="557AFC03" w14:textId="02ED3DE0" w:rsidTr="00D4756F">
        <w:trPr>
          <w:jc w:val="center"/>
        </w:trPr>
        <w:tc>
          <w:tcPr>
            <w:tcW w:w="828" w:type="pct"/>
          </w:tcPr>
          <w:p w14:paraId="2F2FBD39" w14:textId="2BFDC5FE" w:rsidR="001E704F" w:rsidRPr="00D4756F" w:rsidRDefault="001E704F" w:rsidP="001E704F">
            <w:pPr>
              <w:jc w:val="both"/>
              <w:rPr>
                <w:rFonts w:ascii="Arial" w:hAnsi="Arial" w:cs="Arial"/>
                <w:sz w:val="24"/>
                <w:szCs w:val="24"/>
              </w:rPr>
            </w:pPr>
            <w:r w:rsidRPr="00D4756F">
              <w:rPr>
                <w:rFonts w:ascii="Arial" w:hAnsi="Arial" w:cs="Arial"/>
                <w:sz w:val="24"/>
                <w:szCs w:val="24"/>
              </w:rPr>
              <w:t>Sesión 3</w:t>
            </w:r>
          </w:p>
        </w:tc>
        <w:tc>
          <w:tcPr>
            <w:tcW w:w="2036" w:type="pct"/>
          </w:tcPr>
          <w:p w14:paraId="2D8B48E4" w14:textId="41A17B43" w:rsidR="001E704F" w:rsidRPr="00D4756F" w:rsidRDefault="001E704F" w:rsidP="001E704F">
            <w:pPr>
              <w:jc w:val="both"/>
              <w:rPr>
                <w:rFonts w:ascii="Arial" w:hAnsi="Arial" w:cs="Arial"/>
                <w:sz w:val="24"/>
                <w:szCs w:val="24"/>
              </w:rPr>
            </w:pPr>
            <w:r w:rsidRPr="00D4756F">
              <w:rPr>
                <w:rFonts w:ascii="Arial" w:hAnsi="Arial" w:cs="Arial"/>
                <w:sz w:val="24"/>
                <w:szCs w:val="24"/>
              </w:rPr>
              <w:t>Punto 4: Solución al problema de Drogas</w:t>
            </w:r>
          </w:p>
        </w:tc>
        <w:tc>
          <w:tcPr>
            <w:tcW w:w="2136" w:type="pct"/>
          </w:tcPr>
          <w:p w14:paraId="626B7CD6" w14:textId="2587BFE7" w:rsidR="001E704F" w:rsidRPr="00D4756F" w:rsidRDefault="00F73288" w:rsidP="001E704F">
            <w:pPr>
              <w:jc w:val="both"/>
              <w:rPr>
                <w:rFonts w:ascii="Arial" w:hAnsi="Arial" w:cs="Arial"/>
                <w:sz w:val="24"/>
                <w:szCs w:val="24"/>
              </w:rPr>
            </w:pPr>
            <w:r>
              <w:rPr>
                <w:rFonts w:ascii="Arial" w:hAnsi="Arial" w:cs="Arial"/>
                <w:sz w:val="24"/>
                <w:szCs w:val="24"/>
              </w:rPr>
              <w:t xml:space="preserve">Énfasis en </w:t>
            </w:r>
            <w:r w:rsidR="00924AD8">
              <w:rPr>
                <w:rFonts w:ascii="Arial" w:hAnsi="Arial" w:cs="Arial"/>
                <w:sz w:val="24"/>
                <w:szCs w:val="24"/>
              </w:rPr>
              <w:t xml:space="preserve">las acciones de prevención </w:t>
            </w:r>
            <w:r w:rsidR="00682862">
              <w:rPr>
                <w:rFonts w:ascii="Arial" w:hAnsi="Arial" w:cs="Arial"/>
                <w:sz w:val="24"/>
                <w:szCs w:val="24"/>
              </w:rPr>
              <w:t xml:space="preserve">que </w:t>
            </w:r>
            <w:r w:rsidR="00A169C4">
              <w:rPr>
                <w:rFonts w:ascii="Arial" w:hAnsi="Arial" w:cs="Arial"/>
                <w:sz w:val="24"/>
                <w:szCs w:val="24"/>
              </w:rPr>
              <w:t>protejan</w:t>
            </w:r>
            <w:r w:rsidR="00682862">
              <w:rPr>
                <w:rFonts w:ascii="Arial" w:hAnsi="Arial" w:cs="Arial"/>
                <w:sz w:val="24"/>
                <w:szCs w:val="24"/>
              </w:rPr>
              <w:t xml:space="preserve"> a la </w:t>
            </w:r>
            <w:r w:rsidR="00682862">
              <w:rPr>
                <w:rFonts w:ascii="Arial" w:hAnsi="Arial" w:cs="Arial"/>
                <w:sz w:val="24"/>
                <w:szCs w:val="24"/>
              </w:rPr>
              <w:lastRenderedPageBreak/>
              <w:t>población de NNJA indígenas en el contexto distrital.</w:t>
            </w:r>
          </w:p>
        </w:tc>
      </w:tr>
      <w:tr w:rsidR="001E704F" w:rsidRPr="00D4756F" w14:paraId="2FF2F4EB" w14:textId="77777777" w:rsidTr="00D4756F">
        <w:trPr>
          <w:jc w:val="center"/>
        </w:trPr>
        <w:tc>
          <w:tcPr>
            <w:tcW w:w="828" w:type="pct"/>
          </w:tcPr>
          <w:p w14:paraId="10FC1F53" w14:textId="12B2DF4D" w:rsidR="001E704F" w:rsidRPr="00D4756F" w:rsidRDefault="001E704F" w:rsidP="001E704F">
            <w:pPr>
              <w:jc w:val="both"/>
              <w:rPr>
                <w:rFonts w:ascii="Arial" w:hAnsi="Arial" w:cs="Arial"/>
                <w:sz w:val="24"/>
                <w:szCs w:val="24"/>
              </w:rPr>
            </w:pPr>
            <w:r w:rsidRPr="00D4756F">
              <w:rPr>
                <w:rFonts w:ascii="Arial" w:hAnsi="Arial" w:cs="Arial"/>
                <w:sz w:val="24"/>
                <w:szCs w:val="24"/>
              </w:rPr>
              <w:lastRenderedPageBreak/>
              <w:t>Sesión 4</w:t>
            </w:r>
          </w:p>
        </w:tc>
        <w:tc>
          <w:tcPr>
            <w:tcW w:w="2036" w:type="pct"/>
          </w:tcPr>
          <w:p w14:paraId="334A7803" w14:textId="5C500CC0" w:rsidR="001E704F" w:rsidRPr="00D4756F" w:rsidRDefault="00115939" w:rsidP="001E704F">
            <w:pPr>
              <w:jc w:val="both"/>
              <w:rPr>
                <w:rFonts w:ascii="Arial" w:hAnsi="Arial" w:cs="Arial"/>
                <w:sz w:val="24"/>
                <w:szCs w:val="24"/>
              </w:rPr>
            </w:pPr>
            <w:r w:rsidRPr="00D4756F">
              <w:rPr>
                <w:rFonts w:ascii="Arial" w:hAnsi="Arial" w:cs="Arial"/>
                <w:sz w:val="24"/>
                <w:szCs w:val="24"/>
              </w:rPr>
              <w:t>Punto 5: Acuerdo sobre las Víctimas</w:t>
            </w:r>
          </w:p>
        </w:tc>
        <w:tc>
          <w:tcPr>
            <w:tcW w:w="2136" w:type="pct"/>
          </w:tcPr>
          <w:p w14:paraId="4AEAE228" w14:textId="069630F7" w:rsidR="001E704F" w:rsidRPr="00D4756F" w:rsidRDefault="00FA500B" w:rsidP="001E704F">
            <w:pPr>
              <w:jc w:val="both"/>
              <w:rPr>
                <w:rFonts w:ascii="Arial" w:hAnsi="Arial" w:cs="Arial"/>
                <w:sz w:val="24"/>
                <w:szCs w:val="24"/>
              </w:rPr>
            </w:pPr>
            <w:r>
              <w:rPr>
                <w:rFonts w:ascii="Arial" w:hAnsi="Arial" w:cs="Arial"/>
                <w:sz w:val="24"/>
                <w:szCs w:val="24"/>
              </w:rPr>
              <w:t xml:space="preserve">Énfasis en </w:t>
            </w:r>
            <w:r w:rsidR="00FC0DE4">
              <w:rPr>
                <w:rFonts w:ascii="Arial" w:hAnsi="Arial" w:cs="Arial"/>
                <w:sz w:val="24"/>
                <w:szCs w:val="24"/>
              </w:rPr>
              <w:t xml:space="preserve">el marco normativo y las acciones que </w:t>
            </w:r>
            <w:r w:rsidR="006F33D6">
              <w:rPr>
                <w:rFonts w:ascii="Arial" w:hAnsi="Arial" w:cs="Arial"/>
                <w:sz w:val="24"/>
                <w:szCs w:val="24"/>
              </w:rPr>
              <w:t>cobijan específicamente los derechos de la población indígena victima del conflicto en el ámbito distrital y nacional.</w:t>
            </w:r>
          </w:p>
        </w:tc>
      </w:tr>
      <w:tr w:rsidR="001E704F" w:rsidRPr="00D4756F" w14:paraId="1E506DBF" w14:textId="77777777" w:rsidTr="00D4756F">
        <w:trPr>
          <w:jc w:val="center"/>
        </w:trPr>
        <w:tc>
          <w:tcPr>
            <w:tcW w:w="828" w:type="pct"/>
          </w:tcPr>
          <w:p w14:paraId="5A84FDF9" w14:textId="0FDDAB84" w:rsidR="001E704F" w:rsidRPr="00D4756F" w:rsidRDefault="00115939" w:rsidP="001E704F">
            <w:pPr>
              <w:jc w:val="both"/>
              <w:rPr>
                <w:rFonts w:ascii="Arial" w:hAnsi="Arial" w:cs="Arial"/>
                <w:sz w:val="24"/>
                <w:szCs w:val="24"/>
              </w:rPr>
            </w:pPr>
            <w:r w:rsidRPr="00D4756F">
              <w:rPr>
                <w:rFonts w:ascii="Arial" w:hAnsi="Arial" w:cs="Arial"/>
                <w:sz w:val="24"/>
                <w:szCs w:val="24"/>
              </w:rPr>
              <w:t>Sesión 5</w:t>
            </w:r>
          </w:p>
        </w:tc>
        <w:tc>
          <w:tcPr>
            <w:tcW w:w="2036" w:type="pct"/>
          </w:tcPr>
          <w:p w14:paraId="3B1024FB" w14:textId="407CB033" w:rsidR="001E704F" w:rsidRPr="00D4756F" w:rsidRDefault="00D4756F" w:rsidP="001E704F">
            <w:pPr>
              <w:jc w:val="both"/>
              <w:rPr>
                <w:rFonts w:ascii="Arial" w:hAnsi="Arial" w:cs="Arial"/>
                <w:sz w:val="24"/>
                <w:szCs w:val="24"/>
              </w:rPr>
            </w:pPr>
            <w:r w:rsidRPr="00D4756F">
              <w:rPr>
                <w:rFonts w:ascii="Arial" w:hAnsi="Arial" w:cs="Arial"/>
                <w:sz w:val="24"/>
                <w:szCs w:val="24"/>
              </w:rPr>
              <w:t>Sesión protocolaria con participación de referentes institucionales</w:t>
            </w:r>
          </w:p>
        </w:tc>
        <w:tc>
          <w:tcPr>
            <w:tcW w:w="2136" w:type="pct"/>
          </w:tcPr>
          <w:p w14:paraId="75677DC2" w14:textId="4808F6AE" w:rsidR="001E704F" w:rsidRPr="00D4756F" w:rsidRDefault="00D237DD" w:rsidP="001E704F">
            <w:pPr>
              <w:jc w:val="both"/>
              <w:rPr>
                <w:rFonts w:ascii="Arial" w:hAnsi="Arial" w:cs="Arial"/>
                <w:sz w:val="24"/>
                <w:szCs w:val="24"/>
              </w:rPr>
            </w:pPr>
            <w:r>
              <w:rPr>
                <w:rFonts w:ascii="Arial" w:hAnsi="Arial" w:cs="Arial"/>
                <w:sz w:val="24"/>
                <w:szCs w:val="24"/>
              </w:rPr>
              <w:t xml:space="preserve">En clave de construir un mandato vinculante, se busca contar con la participación de referentes de la institucionalidad distrital para generar un escenario de incidencia frente a </w:t>
            </w:r>
            <w:r w:rsidR="00441971">
              <w:rPr>
                <w:rFonts w:ascii="Arial" w:hAnsi="Arial" w:cs="Arial"/>
                <w:sz w:val="24"/>
                <w:szCs w:val="24"/>
              </w:rPr>
              <w:t>demandas clave que emerjan en el marco del proceso pedagógico y las sesiones previas.</w:t>
            </w:r>
            <w:r>
              <w:rPr>
                <w:rFonts w:ascii="Arial" w:hAnsi="Arial" w:cs="Arial"/>
                <w:sz w:val="24"/>
                <w:szCs w:val="24"/>
              </w:rPr>
              <w:t xml:space="preserve"> </w:t>
            </w:r>
          </w:p>
        </w:tc>
      </w:tr>
      <w:tr w:rsidR="001E704F" w:rsidRPr="00D4756F" w14:paraId="616D6B00" w14:textId="77777777" w:rsidTr="00D4756F">
        <w:trPr>
          <w:jc w:val="center"/>
        </w:trPr>
        <w:tc>
          <w:tcPr>
            <w:tcW w:w="828" w:type="pct"/>
          </w:tcPr>
          <w:p w14:paraId="65170AFB" w14:textId="6960E1F3" w:rsidR="001E704F" w:rsidRPr="00D4756F" w:rsidRDefault="00115939" w:rsidP="001E704F">
            <w:pPr>
              <w:jc w:val="both"/>
              <w:rPr>
                <w:rFonts w:ascii="Arial" w:hAnsi="Arial" w:cs="Arial"/>
                <w:sz w:val="24"/>
                <w:szCs w:val="24"/>
              </w:rPr>
            </w:pPr>
            <w:r w:rsidRPr="00D4756F">
              <w:rPr>
                <w:rFonts w:ascii="Arial" w:hAnsi="Arial" w:cs="Arial"/>
                <w:sz w:val="24"/>
                <w:szCs w:val="24"/>
              </w:rPr>
              <w:t>Sesión 6</w:t>
            </w:r>
          </w:p>
        </w:tc>
        <w:tc>
          <w:tcPr>
            <w:tcW w:w="2036" w:type="pct"/>
          </w:tcPr>
          <w:p w14:paraId="400D2A8E" w14:textId="226A108F" w:rsidR="001E704F" w:rsidRPr="00D4756F" w:rsidRDefault="00D4756F" w:rsidP="001E704F">
            <w:pPr>
              <w:jc w:val="both"/>
              <w:rPr>
                <w:rFonts w:ascii="Arial" w:hAnsi="Arial" w:cs="Arial"/>
                <w:sz w:val="24"/>
                <w:szCs w:val="24"/>
              </w:rPr>
            </w:pPr>
            <w:r w:rsidRPr="00D4756F">
              <w:rPr>
                <w:rFonts w:ascii="Arial" w:hAnsi="Arial" w:cs="Arial"/>
                <w:sz w:val="24"/>
                <w:szCs w:val="24"/>
              </w:rPr>
              <w:t>Sesión de retroalimentación y evaluación del proceso</w:t>
            </w:r>
          </w:p>
        </w:tc>
        <w:tc>
          <w:tcPr>
            <w:tcW w:w="2136" w:type="pct"/>
          </w:tcPr>
          <w:p w14:paraId="54266E97" w14:textId="77777777" w:rsidR="001E704F" w:rsidRPr="00D4756F" w:rsidRDefault="001E704F" w:rsidP="001E704F">
            <w:pPr>
              <w:jc w:val="both"/>
              <w:rPr>
                <w:rFonts w:ascii="Arial" w:hAnsi="Arial" w:cs="Arial"/>
                <w:sz w:val="24"/>
                <w:szCs w:val="24"/>
              </w:rPr>
            </w:pPr>
          </w:p>
        </w:tc>
      </w:tr>
    </w:tbl>
    <w:p w14:paraId="3CA61867" w14:textId="69D05001" w:rsidR="00803DDF" w:rsidRDefault="005A5F5B" w:rsidP="005A5F5B">
      <w:pPr>
        <w:ind w:firstLine="708"/>
        <w:jc w:val="both"/>
        <w:rPr>
          <w:rFonts w:ascii="Arial" w:hAnsi="Arial" w:cs="Arial"/>
          <w:sz w:val="24"/>
          <w:szCs w:val="24"/>
        </w:rPr>
      </w:pPr>
      <w:r>
        <w:rPr>
          <w:rFonts w:ascii="Arial" w:hAnsi="Arial" w:cs="Arial"/>
          <w:sz w:val="24"/>
          <w:szCs w:val="24"/>
        </w:rPr>
        <w:t xml:space="preserve"> </w:t>
      </w:r>
    </w:p>
    <w:p w14:paraId="3604E0BB" w14:textId="118D084D" w:rsidR="00894D65" w:rsidRDefault="00D4756F" w:rsidP="00D4756F">
      <w:pPr>
        <w:jc w:val="both"/>
        <w:rPr>
          <w:rFonts w:ascii="Arial" w:hAnsi="Arial" w:cs="Arial"/>
          <w:sz w:val="24"/>
          <w:szCs w:val="24"/>
        </w:rPr>
      </w:pPr>
      <w:r>
        <w:rPr>
          <w:rFonts w:ascii="Arial" w:hAnsi="Arial" w:cs="Arial"/>
          <w:sz w:val="24"/>
          <w:szCs w:val="24"/>
        </w:rPr>
        <w:t xml:space="preserve">2. </w:t>
      </w:r>
      <w:r w:rsidR="00894D65">
        <w:rPr>
          <w:rFonts w:ascii="Arial" w:hAnsi="Arial" w:cs="Arial"/>
          <w:sz w:val="24"/>
          <w:szCs w:val="24"/>
        </w:rPr>
        <w:t>Las sesiones se desarrollarán en la Casa de Pensamiento Indígena y estará dirigido a delegados y autoridades de los Pueblos que convergen en la Mesa de Pueblos Indígenas V</w:t>
      </w:r>
      <w:r w:rsidR="00287068">
        <w:rPr>
          <w:rFonts w:ascii="Arial" w:hAnsi="Arial" w:cs="Arial"/>
          <w:sz w:val="24"/>
          <w:szCs w:val="24"/>
        </w:rPr>
        <w:t>í</w:t>
      </w:r>
      <w:r w:rsidR="00894D65">
        <w:rPr>
          <w:rFonts w:ascii="Arial" w:hAnsi="Arial" w:cs="Arial"/>
          <w:sz w:val="24"/>
          <w:szCs w:val="24"/>
        </w:rPr>
        <w:t>ctimas del Conflicto.</w:t>
      </w:r>
    </w:p>
    <w:p w14:paraId="566A7295" w14:textId="77777777" w:rsidR="00894D65" w:rsidRDefault="00894D65" w:rsidP="00D4756F">
      <w:pPr>
        <w:jc w:val="both"/>
        <w:rPr>
          <w:rFonts w:ascii="Arial" w:hAnsi="Arial" w:cs="Arial"/>
          <w:sz w:val="24"/>
          <w:szCs w:val="24"/>
        </w:rPr>
      </w:pPr>
    </w:p>
    <w:p w14:paraId="2129B21B" w14:textId="0BCFF4BD" w:rsidR="00894D65" w:rsidRDefault="00894D65" w:rsidP="00D4756F">
      <w:pPr>
        <w:jc w:val="both"/>
        <w:rPr>
          <w:rFonts w:ascii="Arial" w:hAnsi="Arial" w:cs="Arial"/>
          <w:sz w:val="24"/>
          <w:szCs w:val="24"/>
        </w:rPr>
      </w:pPr>
      <w:r>
        <w:rPr>
          <w:rFonts w:ascii="Arial" w:hAnsi="Arial" w:cs="Arial"/>
          <w:sz w:val="24"/>
          <w:szCs w:val="24"/>
        </w:rPr>
        <w:t xml:space="preserve">3. </w:t>
      </w:r>
      <w:r w:rsidR="00287068">
        <w:rPr>
          <w:rFonts w:ascii="Arial" w:hAnsi="Arial" w:cs="Arial"/>
          <w:sz w:val="24"/>
          <w:szCs w:val="24"/>
        </w:rPr>
        <w:t>Se estima contar con la presencia de 80 personas en cada sesión.</w:t>
      </w:r>
    </w:p>
    <w:p w14:paraId="6A22488E" w14:textId="77777777" w:rsidR="00287068" w:rsidRDefault="00287068" w:rsidP="00D4756F">
      <w:pPr>
        <w:jc w:val="both"/>
        <w:rPr>
          <w:rFonts w:ascii="Arial" w:hAnsi="Arial" w:cs="Arial"/>
          <w:sz w:val="24"/>
          <w:szCs w:val="24"/>
        </w:rPr>
      </w:pPr>
    </w:p>
    <w:p w14:paraId="6838B5B1" w14:textId="551C1252" w:rsidR="00287068" w:rsidRDefault="00287068" w:rsidP="00D4756F">
      <w:pPr>
        <w:jc w:val="both"/>
        <w:rPr>
          <w:rFonts w:ascii="Arial" w:hAnsi="Arial" w:cs="Arial"/>
          <w:sz w:val="24"/>
          <w:szCs w:val="24"/>
        </w:rPr>
      </w:pPr>
      <w:r>
        <w:rPr>
          <w:rFonts w:ascii="Arial" w:hAnsi="Arial" w:cs="Arial"/>
          <w:sz w:val="24"/>
          <w:szCs w:val="24"/>
        </w:rPr>
        <w:t>4. Para el desarrollo de cada sesión se requieren:</w:t>
      </w:r>
    </w:p>
    <w:p w14:paraId="2D059A89" w14:textId="218DC3C2" w:rsidR="00287068" w:rsidRPr="009C70CC" w:rsidRDefault="009C70CC" w:rsidP="009C70CC">
      <w:pPr>
        <w:pStyle w:val="Prrafodelista"/>
        <w:numPr>
          <w:ilvl w:val="0"/>
          <w:numId w:val="39"/>
        </w:numPr>
        <w:jc w:val="both"/>
        <w:rPr>
          <w:rFonts w:ascii="Arial" w:hAnsi="Arial" w:cs="Arial"/>
          <w:sz w:val="24"/>
          <w:szCs w:val="24"/>
        </w:rPr>
      </w:pPr>
      <w:r w:rsidRPr="009C70CC">
        <w:rPr>
          <w:rFonts w:ascii="Arial" w:hAnsi="Arial" w:cs="Arial"/>
          <w:sz w:val="24"/>
          <w:szCs w:val="24"/>
        </w:rPr>
        <w:t>Insumos para la armonización</w:t>
      </w:r>
    </w:p>
    <w:p w14:paraId="30059315" w14:textId="2272E6FB" w:rsidR="009C70CC" w:rsidRPr="009C70CC" w:rsidRDefault="009C70CC" w:rsidP="009C70CC">
      <w:pPr>
        <w:pStyle w:val="Prrafodelista"/>
        <w:numPr>
          <w:ilvl w:val="0"/>
          <w:numId w:val="39"/>
        </w:numPr>
        <w:jc w:val="both"/>
        <w:rPr>
          <w:rFonts w:ascii="Arial" w:hAnsi="Arial" w:cs="Arial"/>
          <w:sz w:val="24"/>
          <w:szCs w:val="24"/>
        </w:rPr>
      </w:pPr>
      <w:r w:rsidRPr="009C70CC">
        <w:rPr>
          <w:rFonts w:ascii="Arial" w:hAnsi="Arial" w:cs="Arial"/>
          <w:sz w:val="24"/>
          <w:szCs w:val="24"/>
        </w:rPr>
        <w:t>Materiales para el desarrollo</w:t>
      </w:r>
      <w:r w:rsidR="0018148C">
        <w:rPr>
          <w:rFonts w:ascii="Arial" w:hAnsi="Arial" w:cs="Arial"/>
          <w:sz w:val="24"/>
          <w:szCs w:val="24"/>
        </w:rPr>
        <w:t xml:space="preserve"> pedagógico</w:t>
      </w:r>
      <w:r w:rsidRPr="009C70CC">
        <w:rPr>
          <w:rFonts w:ascii="Arial" w:hAnsi="Arial" w:cs="Arial"/>
          <w:sz w:val="24"/>
          <w:szCs w:val="24"/>
        </w:rPr>
        <w:t xml:space="preserve"> de casa sesión</w:t>
      </w:r>
    </w:p>
    <w:p w14:paraId="78B0DC63" w14:textId="22683944" w:rsidR="009C70CC" w:rsidRDefault="009C70CC" w:rsidP="009C70CC">
      <w:pPr>
        <w:pStyle w:val="Prrafodelista"/>
        <w:numPr>
          <w:ilvl w:val="0"/>
          <w:numId w:val="39"/>
        </w:numPr>
        <w:jc w:val="both"/>
        <w:rPr>
          <w:rFonts w:ascii="Arial" w:hAnsi="Arial" w:cs="Arial"/>
          <w:sz w:val="24"/>
          <w:szCs w:val="24"/>
        </w:rPr>
      </w:pPr>
      <w:r w:rsidRPr="009C70CC">
        <w:rPr>
          <w:rFonts w:ascii="Arial" w:hAnsi="Arial" w:cs="Arial"/>
          <w:sz w:val="24"/>
          <w:szCs w:val="24"/>
        </w:rPr>
        <w:t>Alimentación</w:t>
      </w:r>
    </w:p>
    <w:p w14:paraId="628FEBCE" w14:textId="0BF17702" w:rsidR="00BA0C14" w:rsidRDefault="0018148C" w:rsidP="009C70CC">
      <w:pPr>
        <w:pStyle w:val="Prrafodelista"/>
        <w:numPr>
          <w:ilvl w:val="0"/>
          <w:numId w:val="39"/>
        </w:numPr>
        <w:jc w:val="both"/>
        <w:rPr>
          <w:rFonts w:ascii="Arial" w:hAnsi="Arial" w:cs="Arial"/>
          <w:sz w:val="24"/>
          <w:szCs w:val="24"/>
        </w:rPr>
      </w:pPr>
      <w:r>
        <w:rPr>
          <w:rFonts w:ascii="Arial" w:hAnsi="Arial" w:cs="Arial"/>
          <w:sz w:val="24"/>
          <w:szCs w:val="24"/>
        </w:rPr>
        <w:t>Se formula la necesidad de contar con un a</w:t>
      </w:r>
      <w:r w:rsidR="00BA0C14">
        <w:rPr>
          <w:rFonts w:ascii="Arial" w:hAnsi="Arial" w:cs="Arial"/>
          <w:sz w:val="24"/>
          <w:szCs w:val="24"/>
        </w:rPr>
        <w:t>poyo</w:t>
      </w:r>
      <w:r>
        <w:rPr>
          <w:rFonts w:ascii="Arial" w:hAnsi="Arial" w:cs="Arial"/>
          <w:sz w:val="24"/>
          <w:szCs w:val="24"/>
        </w:rPr>
        <w:t xml:space="preserve"> profesional</w:t>
      </w:r>
      <w:r w:rsidR="00BA0C14">
        <w:rPr>
          <w:rFonts w:ascii="Arial" w:hAnsi="Arial" w:cs="Arial"/>
          <w:sz w:val="24"/>
          <w:szCs w:val="24"/>
        </w:rPr>
        <w:t xml:space="preserve"> para el proceso de sistematización</w:t>
      </w:r>
      <w:r>
        <w:rPr>
          <w:rFonts w:ascii="Arial" w:hAnsi="Arial" w:cs="Arial"/>
          <w:sz w:val="24"/>
          <w:szCs w:val="24"/>
        </w:rPr>
        <w:t>. Sergio Lesmes aclara que se hará la consulta en tanto los recursos disponibles para el desarrollo del proceso pedagógico se encuentran contemplados en el marco de la bolsa logística de la DPR.</w:t>
      </w:r>
    </w:p>
    <w:p w14:paraId="68A4D0F4" w14:textId="3F8F7515" w:rsidR="009C70CC" w:rsidRDefault="009C70CC" w:rsidP="009C70CC">
      <w:pPr>
        <w:jc w:val="both"/>
        <w:rPr>
          <w:rFonts w:ascii="Arial" w:hAnsi="Arial" w:cs="Arial"/>
          <w:sz w:val="24"/>
          <w:szCs w:val="24"/>
        </w:rPr>
      </w:pPr>
      <w:r>
        <w:rPr>
          <w:rFonts w:ascii="Arial" w:hAnsi="Arial" w:cs="Arial"/>
          <w:sz w:val="24"/>
          <w:szCs w:val="24"/>
        </w:rPr>
        <w:t xml:space="preserve">5. </w:t>
      </w:r>
      <w:r w:rsidR="0016687F">
        <w:rPr>
          <w:rFonts w:ascii="Arial" w:hAnsi="Arial" w:cs="Arial"/>
          <w:sz w:val="24"/>
          <w:szCs w:val="24"/>
        </w:rPr>
        <w:t>Sobre los principios que guían el proceso metodológico del proceso se propone</w:t>
      </w:r>
      <w:r w:rsidR="00576F96">
        <w:rPr>
          <w:rFonts w:ascii="Arial" w:hAnsi="Arial" w:cs="Arial"/>
          <w:sz w:val="24"/>
          <w:szCs w:val="24"/>
        </w:rPr>
        <w:t>n los siguientes</w:t>
      </w:r>
      <w:r w:rsidR="0016687F">
        <w:rPr>
          <w:rFonts w:ascii="Arial" w:hAnsi="Arial" w:cs="Arial"/>
          <w:sz w:val="24"/>
          <w:szCs w:val="24"/>
        </w:rPr>
        <w:t>:</w:t>
      </w:r>
    </w:p>
    <w:p w14:paraId="7BF483A2" w14:textId="6843285E" w:rsidR="0016687F" w:rsidRDefault="0023685D" w:rsidP="0016687F">
      <w:pPr>
        <w:pStyle w:val="Prrafodelista"/>
        <w:numPr>
          <w:ilvl w:val="0"/>
          <w:numId w:val="41"/>
        </w:numPr>
        <w:jc w:val="both"/>
        <w:rPr>
          <w:rFonts w:ascii="Arial" w:hAnsi="Arial" w:cs="Arial"/>
          <w:sz w:val="24"/>
          <w:szCs w:val="24"/>
        </w:rPr>
      </w:pPr>
      <w:r>
        <w:rPr>
          <w:rFonts w:ascii="Arial" w:hAnsi="Arial" w:cs="Arial"/>
          <w:sz w:val="24"/>
          <w:szCs w:val="24"/>
        </w:rPr>
        <w:t>Metodología en clave de Paz y Reconciliación para la ciudad</w:t>
      </w:r>
    </w:p>
    <w:p w14:paraId="417ABFC0" w14:textId="6461807A" w:rsidR="0023685D" w:rsidRDefault="0023685D" w:rsidP="0016687F">
      <w:pPr>
        <w:pStyle w:val="Prrafodelista"/>
        <w:numPr>
          <w:ilvl w:val="0"/>
          <w:numId w:val="41"/>
        </w:numPr>
        <w:jc w:val="both"/>
        <w:rPr>
          <w:rFonts w:ascii="Arial" w:hAnsi="Arial" w:cs="Arial"/>
          <w:sz w:val="24"/>
          <w:szCs w:val="24"/>
        </w:rPr>
      </w:pPr>
      <w:r>
        <w:rPr>
          <w:rFonts w:ascii="Arial" w:hAnsi="Arial" w:cs="Arial"/>
          <w:sz w:val="24"/>
          <w:szCs w:val="24"/>
        </w:rPr>
        <w:t xml:space="preserve">Usos y costumbre de los Pueblos </w:t>
      </w:r>
      <w:r w:rsidR="000923C9">
        <w:rPr>
          <w:rFonts w:ascii="Arial" w:hAnsi="Arial" w:cs="Arial"/>
          <w:sz w:val="24"/>
          <w:szCs w:val="24"/>
        </w:rPr>
        <w:t>I</w:t>
      </w:r>
      <w:r>
        <w:rPr>
          <w:rFonts w:ascii="Arial" w:hAnsi="Arial" w:cs="Arial"/>
          <w:sz w:val="24"/>
          <w:szCs w:val="24"/>
        </w:rPr>
        <w:t xml:space="preserve">ndígenas </w:t>
      </w:r>
      <w:r w:rsidR="0018148C">
        <w:rPr>
          <w:rFonts w:ascii="Arial" w:hAnsi="Arial" w:cs="Arial"/>
          <w:sz w:val="24"/>
          <w:szCs w:val="24"/>
        </w:rPr>
        <w:t>en clave de</w:t>
      </w:r>
      <w:r w:rsidR="000923C9">
        <w:rPr>
          <w:rFonts w:ascii="Arial" w:hAnsi="Arial" w:cs="Arial"/>
          <w:sz w:val="24"/>
          <w:szCs w:val="24"/>
        </w:rPr>
        <w:t xml:space="preserve"> paz</w:t>
      </w:r>
    </w:p>
    <w:p w14:paraId="5DAE91B5" w14:textId="12605B1B" w:rsidR="000923C9" w:rsidRDefault="000923C9" w:rsidP="0016687F">
      <w:pPr>
        <w:pStyle w:val="Prrafodelista"/>
        <w:numPr>
          <w:ilvl w:val="0"/>
          <w:numId w:val="41"/>
        </w:numPr>
        <w:jc w:val="both"/>
        <w:rPr>
          <w:rFonts w:ascii="Arial" w:hAnsi="Arial" w:cs="Arial"/>
          <w:sz w:val="24"/>
          <w:szCs w:val="24"/>
        </w:rPr>
      </w:pPr>
      <w:r>
        <w:rPr>
          <w:rFonts w:ascii="Arial" w:hAnsi="Arial" w:cs="Arial"/>
          <w:sz w:val="24"/>
          <w:szCs w:val="24"/>
        </w:rPr>
        <w:lastRenderedPageBreak/>
        <w:t>Mandato vinculante</w:t>
      </w:r>
      <w:r w:rsidR="0018148C">
        <w:rPr>
          <w:rFonts w:ascii="Arial" w:hAnsi="Arial" w:cs="Arial"/>
          <w:sz w:val="24"/>
          <w:szCs w:val="24"/>
        </w:rPr>
        <w:t xml:space="preserve"> y una perspectiva práctica que genere resultados concretos y logrables en clave de pedagogía e incidencia política.</w:t>
      </w:r>
    </w:p>
    <w:p w14:paraId="75D8BFFC" w14:textId="0ECA443F" w:rsidR="00B30B93" w:rsidRDefault="000F2B79" w:rsidP="000923C9">
      <w:pPr>
        <w:jc w:val="both"/>
        <w:rPr>
          <w:rFonts w:ascii="Arial" w:hAnsi="Arial" w:cs="Arial"/>
          <w:sz w:val="24"/>
          <w:szCs w:val="24"/>
        </w:rPr>
      </w:pPr>
      <w:r>
        <w:rPr>
          <w:rFonts w:ascii="Arial" w:hAnsi="Arial" w:cs="Arial"/>
          <w:sz w:val="24"/>
          <w:szCs w:val="24"/>
        </w:rPr>
        <w:t>Con relación al alcance del proceso pedagógico</w:t>
      </w:r>
      <w:r w:rsidR="00E81DBC">
        <w:rPr>
          <w:rFonts w:ascii="Arial" w:hAnsi="Arial" w:cs="Arial"/>
          <w:sz w:val="24"/>
          <w:szCs w:val="24"/>
        </w:rPr>
        <w:t xml:space="preserve">, las y los delegados de la Mesa expresaron </w:t>
      </w:r>
      <w:r w:rsidR="007F260B">
        <w:rPr>
          <w:rFonts w:ascii="Arial" w:hAnsi="Arial" w:cs="Arial"/>
          <w:sz w:val="24"/>
          <w:szCs w:val="24"/>
        </w:rPr>
        <w:t xml:space="preserve">la necesidad de </w:t>
      </w:r>
      <w:r>
        <w:rPr>
          <w:rFonts w:ascii="Arial" w:hAnsi="Arial" w:cs="Arial"/>
          <w:sz w:val="24"/>
          <w:szCs w:val="24"/>
        </w:rPr>
        <w:t xml:space="preserve">que el mismo contribuya a generar </w:t>
      </w:r>
      <w:r w:rsidR="00B30B93">
        <w:rPr>
          <w:rFonts w:ascii="Arial" w:hAnsi="Arial" w:cs="Arial"/>
          <w:sz w:val="24"/>
          <w:szCs w:val="24"/>
        </w:rPr>
        <w:t xml:space="preserve">capacidades de negociación e incidencia en el marco de los procesos de exigibilidad de derechos de la Mesa y de los Pueblos Indígenas </w:t>
      </w:r>
      <w:r w:rsidR="002856C9">
        <w:rPr>
          <w:rFonts w:ascii="Arial" w:hAnsi="Arial" w:cs="Arial"/>
          <w:sz w:val="24"/>
          <w:szCs w:val="24"/>
        </w:rPr>
        <w:t>víctimas</w:t>
      </w:r>
      <w:r w:rsidR="00B30B93">
        <w:rPr>
          <w:rFonts w:ascii="Arial" w:hAnsi="Arial" w:cs="Arial"/>
          <w:sz w:val="24"/>
          <w:szCs w:val="24"/>
        </w:rPr>
        <w:t xml:space="preserve"> del conflicto armado.</w:t>
      </w:r>
      <w:r w:rsidR="0082549A">
        <w:rPr>
          <w:rFonts w:ascii="Arial" w:hAnsi="Arial" w:cs="Arial"/>
          <w:sz w:val="24"/>
          <w:szCs w:val="24"/>
        </w:rPr>
        <w:t xml:space="preserve"> </w:t>
      </w:r>
      <w:r w:rsidR="002856C9">
        <w:rPr>
          <w:rFonts w:ascii="Arial" w:hAnsi="Arial" w:cs="Arial"/>
          <w:sz w:val="24"/>
          <w:szCs w:val="24"/>
        </w:rPr>
        <w:t>Insistieron</w:t>
      </w:r>
      <w:r w:rsidR="0082549A">
        <w:rPr>
          <w:rFonts w:ascii="Arial" w:hAnsi="Arial" w:cs="Arial"/>
          <w:sz w:val="24"/>
          <w:szCs w:val="24"/>
        </w:rPr>
        <w:t xml:space="preserve"> en </w:t>
      </w:r>
      <w:r w:rsidR="007F260B">
        <w:rPr>
          <w:rFonts w:ascii="Arial" w:hAnsi="Arial" w:cs="Arial"/>
          <w:sz w:val="24"/>
          <w:szCs w:val="24"/>
        </w:rPr>
        <w:t xml:space="preserve">que </w:t>
      </w:r>
      <w:r w:rsidR="0082549A">
        <w:rPr>
          <w:rFonts w:ascii="Arial" w:hAnsi="Arial" w:cs="Arial"/>
          <w:sz w:val="24"/>
          <w:szCs w:val="24"/>
        </w:rPr>
        <w:t>el proceso derive en un m</w:t>
      </w:r>
      <w:r w:rsidR="0082549A">
        <w:rPr>
          <w:rFonts w:ascii="Arial" w:hAnsi="Arial" w:cs="Arial"/>
          <w:sz w:val="24"/>
          <w:szCs w:val="24"/>
        </w:rPr>
        <w:t xml:space="preserve">andato </w:t>
      </w:r>
      <w:r w:rsidR="00440A2E">
        <w:rPr>
          <w:rFonts w:ascii="Arial" w:hAnsi="Arial" w:cs="Arial"/>
          <w:sz w:val="24"/>
          <w:szCs w:val="24"/>
        </w:rPr>
        <w:t>vinculante,</w:t>
      </w:r>
      <w:r w:rsidR="0082549A">
        <w:rPr>
          <w:rFonts w:ascii="Arial" w:hAnsi="Arial" w:cs="Arial"/>
          <w:sz w:val="24"/>
          <w:szCs w:val="24"/>
        </w:rPr>
        <w:t xml:space="preserve"> </w:t>
      </w:r>
      <w:r w:rsidR="0082549A">
        <w:rPr>
          <w:rFonts w:ascii="Arial" w:hAnsi="Arial" w:cs="Arial"/>
          <w:sz w:val="24"/>
          <w:szCs w:val="24"/>
        </w:rPr>
        <w:t>así como</w:t>
      </w:r>
      <w:r w:rsidR="0082549A">
        <w:rPr>
          <w:rFonts w:ascii="Arial" w:hAnsi="Arial" w:cs="Arial"/>
          <w:sz w:val="24"/>
          <w:szCs w:val="24"/>
        </w:rPr>
        <w:t xml:space="preserve"> </w:t>
      </w:r>
      <w:r w:rsidR="002856C9">
        <w:rPr>
          <w:rFonts w:ascii="Arial" w:hAnsi="Arial" w:cs="Arial"/>
          <w:sz w:val="24"/>
          <w:szCs w:val="24"/>
        </w:rPr>
        <w:t xml:space="preserve">se desarrolle desde </w:t>
      </w:r>
      <w:r w:rsidR="0082549A">
        <w:rPr>
          <w:rFonts w:ascii="Arial" w:hAnsi="Arial" w:cs="Arial"/>
          <w:sz w:val="24"/>
          <w:szCs w:val="24"/>
        </w:rPr>
        <w:t xml:space="preserve">una perspectiva práctica que genere resultados concretos y logrables en clave de </w:t>
      </w:r>
      <w:r w:rsidR="002856C9">
        <w:rPr>
          <w:rFonts w:ascii="Arial" w:hAnsi="Arial" w:cs="Arial"/>
          <w:sz w:val="24"/>
          <w:szCs w:val="24"/>
        </w:rPr>
        <w:t>su saldo pedagógico y de</w:t>
      </w:r>
      <w:r w:rsidR="00FB1E66">
        <w:rPr>
          <w:rFonts w:ascii="Arial" w:hAnsi="Arial" w:cs="Arial"/>
          <w:sz w:val="24"/>
          <w:szCs w:val="24"/>
        </w:rPr>
        <w:t xml:space="preserve"> su</w:t>
      </w:r>
      <w:r w:rsidR="002856C9">
        <w:rPr>
          <w:rFonts w:ascii="Arial" w:hAnsi="Arial" w:cs="Arial"/>
          <w:sz w:val="24"/>
          <w:szCs w:val="24"/>
        </w:rPr>
        <w:t xml:space="preserve"> contribución en </w:t>
      </w:r>
      <w:r w:rsidR="00FB1E66">
        <w:rPr>
          <w:rFonts w:ascii="Arial" w:hAnsi="Arial" w:cs="Arial"/>
          <w:sz w:val="24"/>
          <w:szCs w:val="24"/>
        </w:rPr>
        <w:t>el desarrollo de habilidades y</w:t>
      </w:r>
      <w:r w:rsidR="002856C9">
        <w:rPr>
          <w:rFonts w:ascii="Arial" w:hAnsi="Arial" w:cs="Arial"/>
          <w:sz w:val="24"/>
          <w:szCs w:val="24"/>
        </w:rPr>
        <w:t xml:space="preserve"> capacidades</w:t>
      </w:r>
      <w:r w:rsidR="0082549A">
        <w:rPr>
          <w:rFonts w:ascii="Arial" w:hAnsi="Arial" w:cs="Arial"/>
          <w:sz w:val="24"/>
          <w:szCs w:val="24"/>
        </w:rPr>
        <w:t xml:space="preserve"> </w:t>
      </w:r>
      <w:r w:rsidR="00FB1E66">
        <w:rPr>
          <w:rFonts w:ascii="Arial" w:hAnsi="Arial" w:cs="Arial"/>
          <w:sz w:val="24"/>
          <w:szCs w:val="24"/>
        </w:rPr>
        <w:t>para la</w:t>
      </w:r>
      <w:r w:rsidR="0082549A">
        <w:rPr>
          <w:rFonts w:ascii="Arial" w:hAnsi="Arial" w:cs="Arial"/>
          <w:sz w:val="24"/>
          <w:szCs w:val="24"/>
        </w:rPr>
        <w:t xml:space="preserve"> incidencia política</w:t>
      </w:r>
      <w:r w:rsidR="002856C9">
        <w:rPr>
          <w:rFonts w:ascii="Arial" w:hAnsi="Arial" w:cs="Arial"/>
          <w:sz w:val="24"/>
          <w:szCs w:val="24"/>
        </w:rPr>
        <w:t>.</w:t>
      </w:r>
      <w:r w:rsidR="00BB4AF0">
        <w:rPr>
          <w:rFonts w:ascii="Arial" w:hAnsi="Arial" w:cs="Arial"/>
          <w:sz w:val="24"/>
          <w:szCs w:val="24"/>
        </w:rPr>
        <w:t xml:space="preserve"> En este sentido </w:t>
      </w:r>
      <w:r w:rsidR="00B30B93">
        <w:rPr>
          <w:rFonts w:ascii="Arial" w:hAnsi="Arial" w:cs="Arial"/>
          <w:sz w:val="24"/>
          <w:szCs w:val="24"/>
        </w:rPr>
        <w:t xml:space="preserve">se espera que el proceso contribuya a generar espacios de negociación y concertación con las autoridades y referentes distritales en materia de atención a la victimas del conflicto pertenecientes a los pueblos indígenas. </w:t>
      </w:r>
      <w:r w:rsidR="00DF04E6">
        <w:rPr>
          <w:rFonts w:ascii="Arial" w:hAnsi="Arial" w:cs="Arial"/>
          <w:sz w:val="24"/>
          <w:szCs w:val="24"/>
        </w:rPr>
        <w:t xml:space="preserve">Finalmente se espera que el proceso </w:t>
      </w:r>
      <w:r w:rsidR="00D83890">
        <w:rPr>
          <w:rFonts w:ascii="Arial" w:hAnsi="Arial" w:cs="Arial"/>
          <w:sz w:val="24"/>
          <w:szCs w:val="24"/>
        </w:rPr>
        <w:t xml:space="preserve">logre generar un impacto directo en la Mesa y los pueblos indígenas que habitan la ciudad. </w:t>
      </w:r>
    </w:p>
    <w:p w14:paraId="2BACF75F" w14:textId="77777777" w:rsidR="00440A2E" w:rsidRDefault="00440A2E" w:rsidP="000923C9">
      <w:pPr>
        <w:jc w:val="both"/>
        <w:rPr>
          <w:rFonts w:ascii="Arial" w:hAnsi="Arial" w:cs="Arial"/>
          <w:sz w:val="24"/>
          <w:szCs w:val="24"/>
        </w:rPr>
      </w:pPr>
    </w:p>
    <w:p w14:paraId="3CA3BACB" w14:textId="5F83FA32" w:rsidR="00440A2E" w:rsidRDefault="00440A2E" w:rsidP="000923C9">
      <w:pPr>
        <w:jc w:val="both"/>
        <w:rPr>
          <w:rFonts w:ascii="Arial" w:hAnsi="Arial" w:cs="Arial"/>
          <w:sz w:val="24"/>
          <w:szCs w:val="24"/>
        </w:rPr>
      </w:pPr>
      <w:r>
        <w:rPr>
          <w:rFonts w:ascii="Arial" w:hAnsi="Arial" w:cs="Arial"/>
          <w:sz w:val="24"/>
          <w:szCs w:val="24"/>
        </w:rPr>
        <w:t>La sesión cierra a las 1:00pm.</w:t>
      </w:r>
    </w:p>
    <w:p w14:paraId="6C44BEEE" w14:textId="77777777" w:rsidR="00440A2E" w:rsidRDefault="00440A2E" w:rsidP="000923C9">
      <w:pPr>
        <w:jc w:val="both"/>
        <w:rPr>
          <w:rFonts w:ascii="Arial" w:hAnsi="Arial" w:cs="Arial"/>
          <w:sz w:val="24"/>
          <w:szCs w:val="24"/>
        </w:rPr>
      </w:pPr>
    </w:p>
    <w:p w14:paraId="37A8AE71" w14:textId="40BE27EF" w:rsidR="00440A2E" w:rsidRPr="00A6446A" w:rsidRDefault="00440A2E" w:rsidP="00A6446A">
      <w:pPr>
        <w:numPr>
          <w:ilvl w:val="0"/>
          <w:numId w:val="44"/>
        </w:numPr>
        <w:shd w:val="clear" w:color="auto" w:fill="FFFFFF" w:themeFill="background1"/>
        <w:suppressAutoHyphens w:val="0"/>
        <w:textAlignment w:val="baseline"/>
        <w:rPr>
          <w:rFonts w:ascii="Arial" w:hAnsi="Arial" w:cs="Arial"/>
          <w:b/>
          <w:bCs/>
          <w:color w:val="000000"/>
          <w:sz w:val="24"/>
          <w:szCs w:val="24"/>
          <w:lang w:val="es-CO" w:eastAsia="es-CO"/>
        </w:rPr>
      </w:pPr>
      <w:r w:rsidRPr="00A6446A">
        <w:rPr>
          <w:rFonts w:ascii="Arial" w:hAnsi="Arial" w:cs="Arial"/>
          <w:b/>
          <w:bCs/>
          <w:color w:val="000000"/>
          <w:sz w:val="24"/>
          <w:szCs w:val="24"/>
          <w:lang w:val="es-CO" w:eastAsia="es-CO"/>
        </w:rPr>
        <w:t>Acuerdos y conclusiones</w:t>
      </w:r>
      <w:r w:rsidR="00A6446A" w:rsidRPr="00A6446A">
        <w:rPr>
          <w:rFonts w:ascii="Arial" w:hAnsi="Arial" w:cs="Arial"/>
          <w:b/>
          <w:bCs/>
          <w:color w:val="000000"/>
          <w:sz w:val="24"/>
          <w:szCs w:val="24"/>
          <w:lang w:val="es-CO" w:eastAsia="es-CO"/>
        </w:rPr>
        <w:t>:</w:t>
      </w:r>
    </w:p>
    <w:p w14:paraId="2CB0912B" w14:textId="77777777" w:rsidR="00D402F8" w:rsidRPr="00D402F8" w:rsidRDefault="00D402F8" w:rsidP="00D402F8">
      <w:pPr>
        <w:jc w:val="both"/>
        <w:rPr>
          <w:rFonts w:ascii="Arial" w:hAnsi="Arial" w:cs="Arial"/>
          <w:sz w:val="24"/>
          <w:szCs w:val="24"/>
        </w:rPr>
      </w:pPr>
    </w:p>
    <w:tbl>
      <w:tblPr>
        <w:tblW w:w="9538" w:type="dxa"/>
        <w:tblInd w:w="108" w:type="dxa"/>
        <w:tblLayout w:type="fixed"/>
        <w:tblLook w:val="0000" w:firstRow="0" w:lastRow="0" w:firstColumn="0" w:lastColumn="0" w:noHBand="0" w:noVBand="0"/>
      </w:tblPr>
      <w:tblGrid>
        <w:gridCol w:w="4962"/>
        <w:gridCol w:w="2418"/>
        <w:gridCol w:w="2158"/>
      </w:tblGrid>
      <w:tr w:rsidR="0053033B" w:rsidRPr="00E32D45" w14:paraId="460BC1F8" w14:textId="77777777" w:rsidTr="5729B0E8">
        <w:trPr>
          <w:trHeight w:val="413"/>
        </w:trPr>
        <w:tc>
          <w:tcPr>
            <w:tcW w:w="4962" w:type="dxa"/>
            <w:tcBorders>
              <w:top w:val="single" w:sz="4" w:space="0" w:color="000000" w:themeColor="text1"/>
              <w:left w:val="single" w:sz="4" w:space="0" w:color="000000" w:themeColor="text1"/>
              <w:bottom w:val="single" w:sz="4" w:space="0" w:color="000000" w:themeColor="text1"/>
            </w:tcBorders>
            <w:shd w:val="clear" w:color="auto" w:fill="E6E6E6"/>
            <w:vAlign w:val="center"/>
          </w:tcPr>
          <w:p w14:paraId="1197B855" w14:textId="246AF6F5" w:rsidR="0053033B" w:rsidRPr="00E32D45" w:rsidRDefault="60968899" w:rsidP="00324FF1">
            <w:pPr>
              <w:tabs>
                <w:tab w:val="left" w:pos="1560"/>
              </w:tabs>
              <w:ind w:firstLine="284"/>
              <w:jc w:val="both"/>
              <w:rPr>
                <w:rFonts w:ascii="Arial" w:hAnsi="Arial" w:cs="Arial"/>
                <w:b/>
                <w:bCs/>
                <w:sz w:val="22"/>
                <w:szCs w:val="22"/>
                <w:lang w:val="es-MX"/>
              </w:rPr>
            </w:pPr>
            <w:r w:rsidRPr="48F2C9BE">
              <w:rPr>
                <w:rFonts w:ascii="Arial" w:hAnsi="Arial" w:cs="Arial"/>
                <w:b/>
                <w:bCs/>
                <w:sz w:val="22"/>
                <w:szCs w:val="22"/>
                <w:lang w:val="es-MX"/>
              </w:rPr>
              <w:t>6</w:t>
            </w:r>
            <w:r w:rsidR="0053033B" w:rsidRPr="48F2C9BE">
              <w:rPr>
                <w:rFonts w:ascii="Arial" w:hAnsi="Arial" w:cs="Arial"/>
                <w:b/>
                <w:bCs/>
                <w:sz w:val="22"/>
                <w:szCs w:val="22"/>
                <w:lang w:val="es-MX"/>
              </w:rPr>
              <w:t>º. ACCIONES CLAVES ACORDADAS</w:t>
            </w:r>
          </w:p>
        </w:tc>
        <w:tc>
          <w:tcPr>
            <w:tcW w:w="2418" w:type="dxa"/>
            <w:tcBorders>
              <w:top w:val="single" w:sz="4" w:space="0" w:color="000000" w:themeColor="text1"/>
              <w:left w:val="single" w:sz="4" w:space="0" w:color="000000" w:themeColor="text1"/>
              <w:bottom w:val="single" w:sz="4" w:space="0" w:color="000000" w:themeColor="text1"/>
            </w:tcBorders>
            <w:shd w:val="clear" w:color="auto" w:fill="E6E6E6"/>
            <w:vAlign w:val="center"/>
          </w:tcPr>
          <w:p w14:paraId="0487559F" w14:textId="77777777" w:rsidR="0053033B" w:rsidRPr="00E32D45" w:rsidRDefault="0053033B" w:rsidP="00324FF1">
            <w:pPr>
              <w:tabs>
                <w:tab w:val="left" w:pos="1560"/>
              </w:tabs>
              <w:ind w:firstLine="284"/>
              <w:jc w:val="both"/>
              <w:rPr>
                <w:rFonts w:ascii="Arial" w:hAnsi="Arial" w:cs="Arial"/>
                <w:b/>
                <w:bCs/>
                <w:sz w:val="22"/>
                <w:szCs w:val="22"/>
                <w:lang w:val="es-MX"/>
              </w:rPr>
            </w:pPr>
            <w:r w:rsidRPr="00E32D45">
              <w:rPr>
                <w:rFonts w:ascii="Arial" w:hAnsi="Arial" w:cs="Arial"/>
                <w:b/>
                <w:bCs/>
                <w:sz w:val="22"/>
                <w:szCs w:val="22"/>
                <w:lang w:val="es-MX"/>
              </w:rPr>
              <w:t>RESPONSABLE</w:t>
            </w:r>
          </w:p>
        </w:tc>
        <w:tc>
          <w:tcPr>
            <w:tcW w:w="215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56EC65D7" w14:textId="77777777" w:rsidR="0053033B" w:rsidRPr="00E32D45" w:rsidRDefault="0053033B" w:rsidP="00324FF1">
            <w:pPr>
              <w:tabs>
                <w:tab w:val="left" w:pos="1560"/>
              </w:tabs>
              <w:jc w:val="both"/>
              <w:rPr>
                <w:rFonts w:ascii="Arial" w:hAnsi="Arial" w:cs="Arial"/>
                <w:sz w:val="22"/>
                <w:szCs w:val="22"/>
              </w:rPr>
            </w:pPr>
            <w:r w:rsidRPr="00E32D45">
              <w:rPr>
                <w:rFonts w:ascii="Arial" w:hAnsi="Arial" w:cs="Arial"/>
                <w:b/>
                <w:bCs/>
                <w:sz w:val="22"/>
                <w:szCs w:val="22"/>
                <w:lang w:val="es-MX"/>
              </w:rPr>
              <w:t>FECHA</w:t>
            </w:r>
          </w:p>
        </w:tc>
      </w:tr>
      <w:tr w:rsidR="00E32D45" w:rsidRPr="00E32D45" w14:paraId="3C72E479" w14:textId="77777777" w:rsidTr="5729B0E8">
        <w:trPr>
          <w:trHeight w:val="745"/>
        </w:trPr>
        <w:tc>
          <w:tcPr>
            <w:tcW w:w="4962" w:type="dxa"/>
            <w:tcBorders>
              <w:top w:val="single" w:sz="4" w:space="0" w:color="000000" w:themeColor="text1"/>
              <w:left w:val="single" w:sz="4" w:space="0" w:color="000000" w:themeColor="text1"/>
              <w:bottom w:val="single" w:sz="4" w:space="0" w:color="000000" w:themeColor="text1"/>
            </w:tcBorders>
          </w:tcPr>
          <w:p w14:paraId="4C1D3144" w14:textId="2FFBAC46" w:rsidR="00E32D45" w:rsidRPr="00E32D45" w:rsidRDefault="00A6446A" w:rsidP="00E32D45">
            <w:pPr>
              <w:tabs>
                <w:tab w:val="left" w:pos="1560"/>
              </w:tabs>
              <w:snapToGrid w:val="0"/>
              <w:jc w:val="both"/>
              <w:rPr>
                <w:rFonts w:ascii="Arial" w:hAnsi="Arial" w:cs="Arial"/>
                <w:sz w:val="22"/>
                <w:szCs w:val="22"/>
              </w:rPr>
            </w:pPr>
            <w:r>
              <w:rPr>
                <w:rFonts w:ascii="Arial" w:hAnsi="Arial" w:cs="Arial"/>
                <w:sz w:val="22"/>
                <w:szCs w:val="22"/>
              </w:rPr>
              <w:t xml:space="preserve">Realizar </w:t>
            </w:r>
            <w:r w:rsidR="003F7DEB">
              <w:rPr>
                <w:rFonts w:ascii="Arial" w:hAnsi="Arial" w:cs="Arial"/>
                <w:sz w:val="22"/>
                <w:szCs w:val="22"/>
              </w:rPr>
              <w:t xml:space="preserve">la </w:t>
            </w:r>
            <w:r>
              <w:rPr>
                <w:rFonts w:ascii="Arial" w:hAnsi="Arial" w:cs="Arial"/>
                <w:sz w:val="22"/>
                <w:szCs w:val="22"/>
              </w:rPr>
              <w:t xml:space="preserve">sistematización de los acuerdos logrados en la sesión y hacer entrega de </w:t>
            </w:r>
            <w:proofErr w:type="gramStart"/>
            <w:r>
              <w:rPr>
                <w:rFonts w:ascii="Arial" w:hAnsi="Arial" w:cs="Arial"/>
                <w:sz w:val="22"/>
                <w:szCs w:val="22"/>
              </w:rPr>
              <w:t>los mismos</w:t>
            </w:r>
            <w:proofErr w:type="gramEnd"/>
            <w:r>
              <w:rPr>
                <w:rFonts w:ascii="Arial" w:hAnsi="Arial" w:cs="Arial"/>
                <w:sz w:val="22"/>
                <w:szCs w:val="22"/>
              </w:rPr>
              <w:t xml:space="preserve"> en encuentro posterior</w:t>
            </w:r>
            <w:r w:rsidR="003F7DEB">
              <w:rPr>
                <w:rFonts w:ascii="Arial" w:hAnsi="Arial" w:cs="Arial"/>
                <w:sz w:val="22"/>
                <w:szCs w:val="22"/>
              </w:rPr>
              <w:t xml:space="preserve"> ante el plenario</w:t>
            </w:r>
            <w:r w:rsidR="007F1343">
              <w:rPr>
                <w:rFonts w:ascii="Arial" w:hAnsi="Arial" w:cs="Arial"/>
                <w:sz w:val="22"/>
                <w:szCs w:val="22"/>
              </w:rPr>
              <w:t>: Sesión Ordinaria de Noviembre o Mesa de Trabajo.</w:t>
            </w:r>
          </w:p>
        </w:tc>
        <w:tc>
          <w:tcPr>
            <w:tcW w:w="2418" w:type="dxa"/>
            <w:tcBorders>
              <w:top w:val="single" w:sz="4" w:space="0" w:color="000000" w:themeColor="text1"/>
              <w:left w:val="single" w:sz="4" w:space="0" w:color="000000" w:themeColor="text1"/>
              <w:bottom w:val="single" w:sz="4" w:space="0" w:color="000000" w:themeColor="text1"/>
            </w:tcBorders>
          </w:tcPr>
          <w:p w14:paraId="16F7E64E" w14:textId="607BC4F7" w:rsidR="00E32D45" w:rsidRPr="00E32D45" w:rsidRDefault="00285210" w:rsidP="5729B0E8">
            <w:pPr>
              <w:tabs>
                <w:tab w:val="left" w:pos="1560"/>
              </w:tabs>
              <w:snapToGrid w:val="0"/>
              <w:jc w:val="center"/>
              <w:rPr>
                <w:rFonts w:ascii="Arial" w:hAnsi="Arial" w:cs="Arial"/>
                <w:sz w:val="22"/>
                <w:szCs w:val="22"/>
              </w:rPr>
            </w:pPr>
            <w:r>
              <w:rPr>
                <w:rFonts w:ascii="Arial" w:hAnsi="Arial" w:cs="Arial"/>
                <w:sz w:val="22"/>
                <w:szCs w:val="22"/>
              </w:rPr>
              <w:t>DPR-OCDPVR</w:t>
            </w:r>
          </w:p>
        </w:tc>
        <w:tc>
          <w:tcPr>
            <w:tcW w:w="21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4B07B1" w14:textId="70088080" w:rsidR="00E32D45" w:rsidRPr="00E32D45" w:rsidRDefault="003F7DEB" w:rsidP="00E32D45">
            <w:pPr>
              <w:tabs>
                <w:tab w:val="left" w:pos="1560"/>
              </w:tabs>
              <w:snapToGrid w:val="0"/>
              <w:jc w:val="both"/>
              <w:rPr>
                <w:rFonts w:ascii="Arial" w:hAnsi="Arial" w:cs="Arial"/>
                <w:sz w:val="22"/>
                <w:szCs w:val="22"/>
              </w:rPr>
            </w:pPr>
            <w:r>
              <w:rPr>
                <w:rFonts w:ascii="Arial" w:hAnsi="Arial" w:cs="Arial"/>
                <w:sz w:val="22"/>
                <w:szCs w:val="22"/>
              </w:rPr>
              <w:t xml:space="preserve">Se define hacer la entrega del ejercicio el </w:t>
            </w:r>
            <w:r w:rsidR="00285210">
              <w:rPr>
                <w:rFonts w:ascii="Arial" w:hAnsi="Arial" w:cs="Arial"/>
                <w:sz w:val="22"/>
                <w:szCs w:val="22"/>
              </w:rPr>
              <w:t>22 de noviembre</w:t>
            </w:r>
            <w:r>
              <w:rPr>
                <w:rFonts w:ascii="Arial" w:hAnsi="Arial" w:cs="Arial"/>
                <w:sz w:val="22"/>
                <w:szCs w:val="22"/>
              </w:rPr>
              <w:t xml:space="preserve"> en Sesión Ordinaria de Noviembre.</w:t>
            </w:r>
          </w:p>
        </w:tc>
      </w:tr>
      <w:tr w:rsidR="00E32D45" w:rsidRPr="00E32D45" w14:paraId="3F56E353" w14:textId="77777777" w:rsidTr="5729B0E8">
        <w:trPr>
          <w:trHeight w:val="745"/>
        </w:trPr>
        <w:tc>
          <w:tcPr>
            <w:tcW w:w="4962" w:type="dxa"/>
            <w:tcBorders>
              <w:top w:val="single" w:sz="4" w:space="0" w:color="000000" w:themeColor="text1"/>
              <w:left w:val="single" w:sz="4" w:space="0" w:color="000000" w:themeColor="text1"/>
              <w:bottom w:val="single" w:sz="4" w:space="0" w:color="000000" w:themeColor="text1"/>
            </w:tcBorders>
          </w:tcPr>
          <w:p w14:paraId="1EB3C143" w14:textId="21A7CB63" w:rsidR="00E32D45" w:rsidRPr="00E32D45" w:rsidRDefault="000F53E5" w:rsidP="00E32D45">
            <w:pPr>
              <w:tabs>
                <w:tab w:val="left" w:pos="1560"/>
              </w:tabs>
              <w:snapToGrid w:val="0"/>
              <w:jc w:val="both"/>
              <w:rPr>
                <w:rFonts w:ascii="Arial" w:hAnsi="Arial" w:cs="Arial"/>
                <w:sz w:val="22"/>
                <w:szCs w:val="22"/>
              </w:rPr>
            </w:pPr>
            <w:r>
              <w:rPr>
                <w:rFonts w:ascii="Arial" w:hAnsi="Arial" w:cs="Arial"/>
                <w:sz w:val="22"/>
                <w:szCs w:val="22"/>
              </w:rPr>
              <w:t>Enviar el acta de la sesión (27 oct) para revisión previa de la Mesa.</w:t>
            </w:r>
          </w:p>
        </w:tc>
        <w:tc>
          <w:tcPr>
            <w:tcW w:w="2418" w:type="dxa"/>
            <w:tcBorders>
              <w:top w:val="single" w:sz="4" w:space="0" w:color="000000" w:themeColor="text1"/>
              <w:left w:val="single" w:sz="4" w:space="0" w:color="000000" w:themeColor="text1"/>
              <w:bottom w:val="single" w:sz="4" w:space="0" w:color="000000" w:themeColor="text1"/>
            </w:tcBorders>
          </w:tcPr>
          <w:p w14:paraId="7109EFDE" w14:textId="43A654E7" w:rsidR="00E32D45" w:rsidRPr="00E32D45" w:rsidRDefault="00285210" w:rsidP="5729B0E8">
            <w:pPr>
              <w:tabs>
                <w:tab w:val="left" w:pos="1560"/>
              </w:tabs>
              <w:snapToGrid w:val="0"/>
              <w:jc w:val="center"/>
              <w:rPr>
                <w:rFonts w:ascii="Arial" w:hAnsi="Arial" w:cs="Arial"/>
                <w:sz w:val="22"/>
                <w:szCs w:val="22"/>
              </w:rPr>
            </w:pPr>
            <w:r>
              <w:rPr>
                <w:rFonts w:ascii="Arial" w:hAnsi="Arial" w:cs="Arial"/>
                <w:sz w:val="22"/>
                <w:szCs w:val="22"/>
              </w:rPr>
              <w:t>DPR-OCDPVR</w:t>
            </w:r>
          </w:p>
        </w:tc>
        <w:tc>
          <w:tcPr>
            <w:tcW w:w="21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441142" w14:textId="3C51383D" w:rsidR="00E32D45" w:rsidRPr="00E32D45" w:rsidRDefault="00285210" w:rsidP="00E32D45">
            <w:pPr>
              <w:tabs>
                <w:tab w:val="left" w:pos="1560"/>
              </w:tabs>
              <w:snapToGrid w:val="0"/>
              <w:jc w:val="both"/>
              <w:rPr>
                <w:rFonts w:ascii="Arial" w:hAnsi="Arial" w:cs="Arial"/>
                <w:sz w:val="22"/>
                <w:szCs w:val="22"/>
              </w:rPr>
            </w:pPr>
            <w:r>
              <w:rPr>
                <w:rFonts w:ascii="Arial" w:hAnsi="Arial" w:cs="Arial"/>
                <w:sz w:val="22"/>
                <w:szCs w:val="22"/>
              </w:rPr>
              <w:t>20 de noviembre</w:t>
            </w:r>
          </w:p>
        </w:tc>
      </w:tr>
    </w:tbl>
    <w:p w14:paraId="5489C861" w14:textId="77777777" w:rsidR="00E32D45" w:rsidRDefault="00E32D45" w:rsidP="00324FF1">
      <w:pPr>
        <w:tabs>
          <w:tab w:val="left" w:pos="1560"/>
        </w:tabs>
        <w:ind w:left="-1080" w:firstLine="284"/>
        <w:jc w:val="both"/>
        <w:rPr>
          <w:rFonts w:ascii="Arial" w:hAnsi="Arial" w:cs="Arial"/>
          <w:sz w:val="24"/>
          <w:szCs w:val="24"/>
          <w:lang w:val="es-MX"/>
        </w:rPr>
      </w:pPr>
      <w:r>
        <w:rPr>
          <w:rFonts w:ascii="Arial" w:hAnsi="Arial" w:cs="Arial"/>
          <w:sz w:val="24"/>
          <w:szCs w:val="24"/>
          <w:lang w:val="es-MX"/>
        </w:rPr>
        <w:t xml:space="preserve">           </w:t>
      </w:r>
    </w:p>
    <w:p w14:paraId="44D90B14" w14:textId="77777777" w:rsidR="00E32D45" w:rsidRDefault="00E32D45" w:rsidP="00E32D45">
      <w:pPr>
        <w:tabs>
          <w:tab w:val="left" w:pos="1560"/>
        </w:tabs>
        <w:jc w:val="both"/>
        <w:rPr>
          <w:rFonts w:ascii="Arial" w:hAnsi="Arial" w:cs="Arial"/>
          <w:sz w:val="24"/>
          <w:szCs w:val="24"/>
          <w:lang w:val="es-MX"/>
        </w:rPr>
      </w:pPr>
    </w:p>
    <w:p w14:paraId="558ACFF0" w14:textId="77777777" w:rsidR="00E32D45" w:rsidRPr="00324FF1" w:rsidRDefault="00E32D45" w:rsidP="00324FF1">
      <w:pPr>
        <w:tabs>
          <w:tab w:val="left" w:pos="1560"/>
        </w:tabs>
        <w:ind w:left="-1080" w:firstLine="284"/>
        <w:jc w:val="both"/>
        <w:rPr>
          <w:rFonts w:ascii="Arial" w:hAnsi="Arial" w:cs="Arial"/>
          <w:sz w:val="24"/>
          <w:szCs w:val="24"/>
          <w:lang w:val="es-MX"/>
        </w:rPr>
      </w:pPr>
    </w:p>
    <w:tbl>
      <w:tblPr>
        <w:tblW w:w="9529" w:type="dxa"/>
        <w:tblInd w:w="114" w:type="dxa"/>
        <w:tblLayout w:type="fixed"/>
        <w:tblLook w:val="0000" w:firstRow="0" w:lastRow="0" w:firstColumn="0" w:lastColumn="0" w:noHBand="0" w:noVBand="0"/>
      </w:tblPr>
      <w:tblGrid>
        <w:gridCol w:w="1979"/>
        <w:gridCol w:w="4055"/>
        <w:gridCol w:w="3495"/>
      </w:tblGrid>
      <w:tr w:rsidR="0053033B" w:rsidRPr="00324FF1" w14:paraId="1A05E686" w14:textId="77777777" w:rsidTr="48F2C9BE">
        <w:trPr>
          <w:cantSplit/>
          <w:trHeight w:val="413"/>
        </w:trPr>
        <w:tc>
          <w:tcPr>
            <w:tcW w:w="1979" w:type="dxa"/>
            <w:vMerge w:val="restart"/>
            <w:tcBorders>
              <w:top w:val="single" w:sz="4" w:space="0" w:color="000000" w:themeColor="text1"/>
              <w:left w:val="single" w:sz="4" w:space="0" w:color="000000" w:themeColor="text1"/>
              <w:bottom w:val="single" w:sz="4" w:space="0" w:color="000000" w:themeColor="text1"/>
            </w:tcBorders>
            <w:vAlign w:val="center"/>
          </w:tcPr>
          <w:p w14:paraId="49580394" w14:textId="38497A47" w:rsidR="0053033B" w:rsidRPr="00324FF1" w:rsidRDefault="7E627C83" w:rsidP="00324FF1">
            <w:pPr>
              <w:tabs>
                <w:tab w:val="left" w:pos="1560"/>
              </w:tabs>
              <w:jc w:val="both"/>
              <w:rPr>
                <w:rFonts w:ascii="Arial" w:hAnsi="Arial" w:cs="Arial"/>
                <w:b/>
                <w:bCs/>
                <w:sz w:val="24"/>
                <w:szCs w:val="24"/>
                <w:lang w:val="es-MX"/>
              </w:rPr>
            </w:pPr>
            <w:r w:rsidRPr="48F2C9BE">
              <w:rPr>
                <w:rFonts w:ascii="Arial" w:hAnsi="Arial" w:cs="Arial"/>
                <w:b/>
                <w:bCs/>
                <w:sz w:val="24"/>
                <w:szCs w:val="24"/>
                <w:lang w:val="es-MX"/>
              </w:rPr>
              <w:t>7</w:t>
            </w:r>
            <w:r w:rsidR="0053033B" w:rsidRPr="48F2C9BE">
              <w:rPr>
                <w:rFonts w:ascii="Arial" w:hAnsi="Arial" w:cs="Arial"/>
                <w:b/>
                <w:bCs/>
                <w:sz w:val="24"/>
                <w:szCs w:val="24"/>
                <w:lang w:val="es-MX"/>
              </w:rPr>
              <w:t>º. PLAN DE SEGUIMIENTO</w:t>
            </w:r>
          </w:p>
        </w:tc>
        <w:tc>
          <w:tcPr>
            <w:tcW w:w="4055" w:type="dxa"/>
            <w:tcBorders>
              <w:top w:val="single" w:sz="4" w:space="0" w:color="000000" w:themeColor="text1"/>
              <w:left w:val="single" w:sz="4" w:space="0" w:color="000000" w:themeColor="text1"/>
              <w:bottom w:val="single" w:sz="4" w:space="0" w:color="000000" w:themeColor="text1"/>
            </w:tcBorders>
            <w:shd w:val="clear" w:color="auto" w:fill="E6E6E6"/>
            <w:vAlign w:val="center"/>
          </w:tcPr>
          <w:p w14:paraId="508E12FD" w14:textId="77777777" w:rsidR="0053033B" w:rsidRPr="00324FF1" w:rsidRDefault="0053033B" w:rsidP="00324FF1">
            <w:pPr>
              <w:tabs>
                <w:tab w:val="left" w:pos="1560"/>
              </w:tabs>
              <w:ind w:firstLine="284"/>
              <w:jc w:val="both"/>
              <w:rPr>
                <w:rFonts w:ascii="Arial" w:hAnsi="Arial" w:cs="Arial"/>
                <w:b/>
                <w:bCs/>
                <w:sz w:val="24"/>
                <w:szCs w:val="24"/>
                <w:lang w:val="es-MX"/>
              </w:rPr>
            </w:pPr>
            <w:r w:rsidRPr="00324FF1">
              <w:rPr>
                <w:rFonts w:ascii="Arial" w:hAnsi="Arial" w:cs="Arial"/>
                <w:b/>
                <w:bCs/>
                <w:sz w:val="24"/>
                <w:szCs w:val="24"/>
                <w:lang w:val="es-MX"/>
              </w:rPr>
              <w:t>ACTIVIDADES PROGRAMADAS</w:t>
            </w:r>
          </w:p>
        </w:tc>
        <w:tc>
          <w:tcPr>
            <w:tcW w:w="34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757B6606" w14:textId="77777777" w:rsidR="0053033B" w:rsidRPr="00324FF1" w:rsidRDefault="0053033B" w:rsidP="00324FF1">
            <w:pPr>
              <w:tabs>
                <w:tab w:val="left" w:pos="1560"/>
              </w:tabs>
              <w:ind w:firstLine="284"/>
              <w:jc w:val="both"/>
              <w:rPr>
                <w:rFonts w:ascii="Arial" w:hAnsi="Arial" w:cs="Arial"/>
                <w:sz w:val="24"/>
                <w:szCs w:val="24"/>
              </w:rPr>
            </w:pPr>
            <w:r w:rsidRPr="00324FF1">
              <w:rPr>
                <w:rFonts w:ascii="Arial" w:hAnsi="Arial" w:cs="Arial"/>
                <w:b/>
                <w:bCs/>
                <w:sz w:val="24"/>
                <w:szCs w:val="24"/>
                <w:lang w:val="es-MX"/>
              </w:rPr>
              <w:t>ACTIVIDADES EJECUTADAS</w:t>
            </w:r>
          </w:p>
        </w:tc>
      </w:tr>
      <w:tr w:rsidR="0053033B" w:rsidRPr="00324FF1" w14:paraId="6E26FD96" w14:textId="77777777" w:rsidTr="48F2C9BE">
        <w:trPr>
          <w:cantSplit/>
          <w:trHeight w:val="725"/>
        </w:trPr>
        <w:tc>
          <w:tcPr>
            <w:tcW w:w="1979" w:type="dxa"/>
            <w:vMerge/>
          </w:tcPr>
          <w:p w14:paraId="6F695D59" w14:textId="77777777" w:rsidR="0053033B" w:rsidRPr="00324FF1" w:rsidRDefault="0053033B" w:rsidP="00324FF1">
            <w:pPr>
              <w:tabs>
                <w:tab w:val="left" w:pos="1560"/>
              </w:tabs>
              <w:snapToGrid w:val="0"/>
              <w:ind w:firstLine="284"/>
              <w:jc w:val="both"/>
              <w:rPr>
                <w:rFonts w:ascii="Arial" w:hAnsi="Arial" w:cs="Arial"/>
                <w:b/>
                <w:bCs/>
                <w:sz w:val="24"/>
                <w:szCs w:val="24"/>
                <w:lang w:val="es-MX"/>
              </w:rPr>
            </w:pPr>
          </w:p>
        </w:tc>
        <w:tc>
          <w:tcPr>
            <w:tcW w:w="4055" w:type="dxa"/>
            <w:tcBorders>
              <w:top w:val="single" w:sz="4" w:space="0" w:color="000000" w:themeColor="text1"/>
              <w:left w:val="single" w:sz="4" w:space="0" w:color="000000" w:themeColor="text1"/>
              <w:bottom w:val="single" w:sz="4" w:space="0" w:color="000000" w:themeColor="text1"/>
            </w:tcBorders>
          </w:tcPr>
          <w:p w14:paraId="382F01CA" w14:textId="6224CB0D" w:rsidR="0053033B" w:rsidRPr="00324FF1" w:rsidRDefault="00577C96" w:rsidP="48F2C9BE">
            <w:pPr>
              <w:tabs>
                <w:tab w:val="left" w:pos="1560"/>
              </w:tabs>
              <w:jc w:val="both"/>
              <w:rPr>
                <w:rFonts w:ascii="Arial" w:hAnsi="Arial" w:cs="Arial"/>
                <w:sz w:val="24"/>
                <w:szCs w:val="24"/>
                <w:lang w:val="es-MX"/>
              </w:rPr>
            </w:pPr>
            <w:r>
              <w:rPr>
                <w:rFonts w:ascii="Arial" w:hAnsi="Arial" w:cs="Arial"/>
                <w:sz w:val="24"/>
                <w:szCs w:val="24"/>
                <w:lang w:val="es-MX"/>
              </w:rPr>
              <w:t>Sesión de devolución del ejercicio de diagnostico pedagógico realizado el 27 de octubre ante el plenario: 22 de noviembre de 2025</w:t>
            </w:r>
          </w:p>
        </w:tc>
        <w:tc>
          <w:tcPr>
            <w:tcW w:w="34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646FEE" w14:textId="265B3E7D" w:rsidR="0053033B" w:rsidRPr="00324FF1" w:rsidRDefault="00577C96" w:rsidP="48F2C9BE">
            <w:pPr>
              <w:tabs>
                <w:tab w:val="left" w:pos="1560"/>
              </w:tabs>
              <w:snapToGrid w:val="0"/>
              <w:jc w:val="both"/>
              <w:rPr>
                <w:rFonts w:ascii="Arial" w:hAnsi="Arial" w:cs="Arial"/>
                <w:sz w:val="24"/>
                <w:szCs w:val="24"/>
                <w:lang w:val="es-MX"/>
              </w:rPr>
            </w:pPr>
            <w:r>
              <w:rPr>
                <w:rFonts w:ascii="Arial" w:hAnsi="Arial" w:cs="Arial"/>
                <w:sz w:val="24"/>
                <w:szCs w:val="24"/>
                <w:lang w:val="es-MX"/>
              </w:rPr>
              <w:t>Mesa de Trabajo para el diagnostico pedagógico: 27 de octubre de 2025</w:t>
            </w:r>
          </w:p>
        </w:tc>
      </w:tr>
    </w:tbl>
    <w:p w14:paraId="68DB54B5" w14:textId="77777777" w:rsidR="00B322FA" w:rsidRDefault="00B322FA" w:rsidP="00324FF1">
      <w:pPr>
        <w:spacing w:line="276" w:lineRule="auto"/>
        <w:jc w:val="both"/>
        <w:rPr>
          <w:rFonts w:ascii="Arial" w:hAnsi="Arial" w:cs="Arial"/>
          <w:b/>
          <w:bCs/>
          <w:sz w:val="24"/>
          <w:szCs w:val="24"/>
          <w:lang w:val="es-ES"/>
        </w:rPr>
      </w:pPr>
    </w:p>
    <w:p w14:paraId="414D8F47" w14:textId="77777777" w:rsidR="002E61DA" w:rsidRDefault="002E61DA" w:rsidP="00324FF1">
      <w:pPr>
        <w:spacing w:line="276" w:lineRule="auto"/>
        <w:jc w:val="both"/>
        <w:rPr>
          <w:rFonts w:ascii="Arial" w:hAnsi="Arial" w:cs="Arial"/>
          <w:b/>
          <w:bCs/>
          <w:sz w:val="24"/>
          <w:szCs w:val="24"/>
          <w:lang w:val="es-ES"/>
        </w:rPr>
      </w:pPr>
    </w:p>
    <w:p w14:paraId="577E635E" w14:textId="77777777" w:rsidR="00A06488" w:rsidRDefault="0053033B" w:rsidP="00324FF1">
      <w:pPr>
        <w:spacing w:line="276" w:lineRule="auto"/>
        <w:jc w:val="both"/>
        <w:rPr>
          <w:rFonts w:ascii="Arial" w:hAnsi="Arial" w:cs="Arial"/>
          <w:noProof/>
          <w:sz w:val="24"/>
          <w:szCs w:val="24"/>
        </w:rPr>
      </w:pPr>
      <w:r w:rsidRPr="00324FF1">
        <w:rPr>
          <w:rFonts w:ascii="Arial" w:hAnsi="Arial" w:cs="Arial"/>
          <w:b/>
          <w:bCs/>
          <w:sz w:val="24"/>
          <w:szCs w:val="24"/>
          <w:lang w:val="es-ES"/>
        </w:rPr>
        <w:lastRenderedPageBreak/>
        <w:t>CONVOCATORIA DE LA SESIÓN:</w:t>
      </w:r>
      <w:r w:rsidRPr="00324FF1">
        <w:rPr>
          <w:rFonts w:ascii="Arial" w:hAnsi="Arial" w:cs="Arial"/>
          <w:noProof/>
          <w:sz w:val="24"/>
          <w:szCs w:val="24"/>
        </w:rPr>
        <w:t xml:space="preserve"> </w:t>
      </w:r>
    </w:p>
    <w:p w14:paraId="26B6FF6A" w14:textId="0BEA5A46" w:rsidR="00E4709F" w:rsidRPr="003C2D86" w:rsidRDefault="00E4709F" w:rsidP="00324FF1">
      <w:pPr>
        <w:spacing w:line="276" w:lineRule="auto"/>
        <w:jc w:val="both"/>
      </w:pPr>
    </w:p>
    <w:p w14:paraId="55715F6C" w14:textId="52E86373" w:rsidR="000D513F" w:rsidRDefault="00957D7A" w:rsidP="00957D7A">
      <w:pPr>
        <w:suppressAutoHyphens w:val="0"/>
        <w:jc w:val="center"/>
        <w:rPr>
          <w:rFonts w:ascii="Arial" w:hAnsi="Arial" w:cs="Arial"/>
          <w:b/>
          <w:bCs/>
          <w:sz w:val="24"/>
          <w:szCs w:val="24"/>
          <w:lang w:val="es-ES"/>
        </w:rPr>
      </w:pPr>
      <w:r>
        <w:rPr>
          <w:noProof/>
        </w:rPr>
        <w:drawing>
          <wp:inline distT="0" distB="0" distL="0" distR="0" wp14:anchorId="383C1156" wp14:editId="581398C9">
            <wp:extent cx="5972175" cy="4599940"/>
            <wp:effectExtent l="0" t="0" r="9525" b="0"/>
            <wp:docPr id="2062977939"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977939" name="Imagen 1" descr="Tabla&#10;&#10;El contenido generado por IA puede ser incorrecto."/>
                    <pic:cNvPicPr/>
                  </pic:nvPicPr>
                  <pic:blipFill>
                    <a:blip r:embed="rId10">
                      <a:extLst>
                        <a:ext uri="{BEBA8EAE-BF5A-486C-A8C5-ECC9F3942E4B}">
                          <a14:imgProps xmlns:a14="http://schemas.microsoft.com/office/drawing/2010/main">
                            <a14:imgLayer r:embed="rId11">
                              <a14:imgEffect>
                                <a14:sharpenSoften amount="50000"/>
                              </a14:imgEffect>
                            </a14:imgLayer>
                          </a14:imgProps>
                        </a:ext>
                      </a:extLst>
                    </a:blip>
                    <a:stretch>
                      <a:fillRect/>
                    </a:stretch>
                  </pic:blipFill>
                  <pic:spPr>
                    <a:xfrm>
                      <a:off x="0" y="0"/>
                      <a:ext cx="5972175" cy="4599940"/>
                    </a:xfrm>
                    <a:prstGeom prst="rect">
                      <a:avLst/>
                    </a:prstGeom>
                  </pic:spPr>
                </pic:pic>
              </a:graphicData>
            </a:graphic>
          </wp:inline>
        </w:drawing>
      </w:r>
    </w:p>
    <w:p w14:paraId="7EF15B03" w14:textId="77777777" w:rsidR="0053033B" w:rsidRPr="00324FF1" w:rsidRDefault="0053033B" w:rsidP="00324FF1">
      <w:pPr>
        <w:spacing w:line="276" w:lineRule="auto"/>
        <w:jc w:val="both"/>
        <w:rPr>
          <w:rFonts w:ascii="Arial" w:hAnsi="Arial" w:cs="Arial"/>
          <w:b/>
          <w:bCs/>
          <w:sz w:val="24"/>
          <w:szCs w:val="24"/>
          <w:lang w:val="es-ES"/>
        </w:rPr>
      </w:pPr>
    </w:p>
    <w:p w14:paraId="07260317" w14:textId="77777777" w:rsidR="0053033B" w:rsidRPr="00324FF1" w:rsidRDefault="0053033B" w:rsidP="00324FF1">
      <w:pPr>
        <w:ind w:left="1416" w:firstLine="708"/>
        <w:jc w:val="both"/>
        <w:rPr>
          <w:rFonts w:ascii="Arial" w:hAnsi="Arial" w:cs="Arial"/>
          <w:sz w:val="24"/>
          <w:szCs w:val="24"/>
        </w:rPr>
      </w:pPr>
      <w:r w:rsidRPr="00324FF1">
        <w:rPr>
          <w:rFonts w:ascii="Arial" w:hAnsi="Arial" w:cs="Arial"/>
          <w:sz w:val="24"/>
          <w:szCs w:val="24"/>
        </w:rPr>
        <w:tab/>
      </w:r>
      <w:r w:rsidRPr="00324FF1">
        <w:rPr>
          <w:rFonts w:ascii="Arial" w:hAnsi="Arial" w:cs="Arial"/>
          <w:sz w:val="24"/>
          <w:szCs w:val="24"/>
        </w:rPr>
        <w:tab/>
      </w:r>
      <w:r w:rsidRPr="00324FF1">
        <w:rPr>
          <w:rFonts w:ascii="Arial" w:hAnsi="Arial" w:cs="Arial"/>
          <w:sz w:val="24"/>
          <w:szCs w:val="24"/>
        </w:rPr>
        <w:tab/>
      </w:r>
    </w:p>
    <w:p w14:paraId="585135DD" w14:textId="44BD2521" w:rsidR="0053033B" w:rsidRPr="0036002A" w:rsidRDefault="0053033B" w:rsidP="00324FF1">
      <w:pPr>
        <w:jc w:val="both"/>
        <w:rPr>
          <w:rFonts w:ascii="Arial" w:hAnsi="Arial" w:cs="Arial"/>
          <w:sz w:val="16"/>
          <w:szCs w:val="16"/>
        </w:rPr>
      </w:pPr>
      <w:r w:rsidRPr="48F2C9BE">
        <w:rPr>
          <w:rFonts w:ascii="Arial" w:hAnsi="Arial" w:cs="Arial"/>
          <w:sz w:val="16"/>
          <w:szCs w:val="16"/>
        </w:rPr>
        <w:t xml:space="preserve">Proyectó: </w:t>
      </w:r>
      <w:r w:rsidR="475408FB" w:rsidRPr="48F2C9BE">
        <w:rPr>
          <w:rFonts w:ascii="Arial" w:hAnsi="Arial" w:cs="Arial"/>
          <w:sz w:val="16"/>
          <w:szCs w:val="16"/>
        </w:rPr>
        <w:t>Sergio Armando Lesmes Espinel</w:t>
      </w:r>
      <w:r w:rsidRPr="48F2C9BE">
        <w:rPr>
          <w:rFonts w:ascii="Arial" w:hAnsi="Arial" w:cs="Arial"/>
          <w:sz w:val="16"/>
          <w:szCs w:val="16"/>
        </w:rPr>
        <w:t xml:space="preserve"> - Contratista </w:t>
      </w:r>
      <w:r w:rsidR="005678A0">
        <w:rPr>
          <w:rFonts w:ascii="Arial" w:hAnsi="Arial" w:cs="Arial"/>
          <w:sz w:val="16"/>
          <w:szCs w:val="16"/>
        </w:rPr>
        <w:t xml:space="preserve">DPR - </w:t>
      </w:r>
      <w:r w:rsidRPr="48F2C9BE">
        <w:rPr>
          <w:rFonts w:ascii="Arial" w:hAnsi="Arial" w:cs="Arial"/>
          <w:sz w:val="16"/>
          <w:szCs w:val="16"/>
        </w:rPr>
        <w:t>OCDPVR</w:t>
      </w:r>
    </w:p>
    <w:p w14:paraId="3E8C3514" w14:textId="616519B9" w:rsidR="0053033B" w:rsidRPr="0036002A" w:rsidRDefault="0053033B" w:rsidP="00324FF1">
      <w:pPr>
        <w:jc w:val="both"/>
        <w:rPr>
          <w:rFonts w:ascii="Arial" w:hAnsi="Arial" w:cs="Arial"/>
          <w:color w:val="FF0000"/>
          <w:sz w:val="16"/>
          <w:szCs w:val="16"/>
        </w:rPr>
      </w:pPr>
      <w:r w:rsidRPr="48F2C9BE">
        <w:rPr>
          <w:rFonts w:ascii="Arial" w:hAnsi="Arial" w:cs="Arial"/>
          <w:sz w:val="16"/>
          <w:szCs w:val="16"/>
        </w:rPr>
        <w:t xml:space="preserve">Revisó:  </w:t>
      </w:r>
      <w:r w:rsidR="005678A0">
        <w:rPr>
          <w:rFonts w:ascii="Arial" w:hAnsi="Arial" w:cs="Arial"/>
          <w:sz w:val="16"/>
          <w:szCs w:val="16"/>
        </w:rPr>
        <w:t xml:space="preserve">Alexandra Bernal – </w:t>
      </w:r>
      <w:r w:rsidR="00A74A5E">
        <w:rPr>
          <w:rFonts w:ascii="Arial" w:hAnsi="Arial" w:cs="Arial"/>
          <w:sz w:val="16"/>
          <w:szCs w:val="16"/>
        </w:rPr>
        <w:t>Líder</w:t>
      </w:r>
      <w:r w:rsidR="005678A0">
        <w:rPr>
          <w:rFonts w:ascii="Arial" w:hAnsi="Arial" w:cs="Arial"/>
          <w:sz w:val="16"/>
          <w:szCs w:val="16"/>
        </w:rPr>
        <w:t xml:space="preserve"> Equipo de Pedagogía DPR - OCDPVR</w:t>
      </w:r>
      <w:r w:rsidRPr="48F2C9BE">
        <w:rPr>
          <w:rFonts w:ascii="Arial" w:hAnsi="Arial" w:cs="Arial"/>
          <w:sz w:val="16"/>
          <w:szCs w:val="16"/>
        </w:rPr>
        <w:t xml:space="preserve"> </w:t>
      </w:r>
    </w:p>
    <w:p w14:paraId="23DD1948" w14:textId="77777777" w:rsidR="0053033B" w:rsidRPr="0036002A" w:rsidRDefault="0053033B" w:rsidP="00324FF1">
      <w:pPr>
        <w:jc w:val="both"/>
        <w:rPr>
          <w:rFonts w:ascii="Arial" w:hAnsi="Arial" w:cs="Arial"/>
          <w:sz w:val="16"/>
          <w:szCs w:val="16"/>
        </w:rPr>
      </w:pPr>
      <w:r w:rsidRPr="0036002A">
        <w:rPr>
          <w:rFonts w:ascii="Arial" w:hAnsi="Arial" w:cs="Arial"/>
          <w:sz w:val="16"/>
          <w:szCs w:val="16"/>
        </w:rPr>
        <w:t xml:space="preserve">Anexos: </w:t>
      </w:r>
      <w:r w:rsidR="009E51E5">
        <w:rPr>
          <w:rFonts w:ascii="Arial" w:hAnsi="Arial" w:cs="Arial"/>
          <w:sz w:val="16"/>
          <w:szCs w:val="16"/>
        </w:rPr>
        <w:t>N/A</w:t>
      </w:r>
    </w:p>
    <w:p w14:paraId="741FB0E6" w14:textId="77777777" w:rsidR="0053033B" w:rsidRPr="00324FF1" w:rsidRDefault="0053033B" w:rsidP="00324FF1">
      <w:pPr>
        <w:jc w:val="both"/>
        <w:rPr>
          <w:rFonts w:ascii="Arial" w:hAnsi="Arial" w:cs="Arial"/>
          <w:sz w:val="24"/>
          <w:szCs w:val="24"/>
        </w:rPr>
      </w:pPr>
    </w:p>
    <w:p w14:paraId="7ED26E46" w14:textId="77777777" w:rsidR="00BE4B08" w:rsidRPr="00324FF1" w:rsidRDefault="00BE4B08" w:rsidP="00324FF1">
      <w:pPr>
        <w:ind w:left="1122" w:hanging="1122"/>
        <w:jc w:val="both"/>
        <w:rPr>
          <w:rFonts w:ascii="Arial" w:hAnsi="Arial" w:cs="Arial"/>
          <w:sz w:val="24"/>
          <w:szCs w:val="24"/>
        </w:rPr>
      </w:pPr>
    </w:p>
    <w:p w14:paraId="6700E9CF" w14:textId="61C116CD" w:rsidR="5729B0E8" w:rsidRDefault="5729B0E8" w:rsidP="5729B0E8">
      <w:pPr>
        <w:ind w:left="1122" w:hanging="1122"/>
        <w:jc w:val="both"/>
        <w:rPr>
          <w:rFonts w:ascii="Arial" w:hAnsi="Arial" w:cs="Arial"/>
          <w:sz w:val="24"/>
          <w:szCs w:val="24"/>
        </w:rPr>
      </w:pPr>
    </w:p>
    <w:p w14:paraId="62C12B31" w14:textId="6D345D90" w:rsidR="5729B0E8" w:rsidRDefault="5729B0E8" w:rsidP="5729B0E8">
      <w:pPr>
        <w:ind w:left="1122" w:hanging="1122"/>
        <w:jc w:val="both"/>
        <w:rPr>
          <w:rFonts w:ascii="Arial" w:hAnsi="Arial" w:cs="Arial"/>
          <w:sz w:val="24"/>
          <w:szCs w:val="24"/>
        </w:rPr>
      </w:pPr>
    </w:p>
    <w:p w14:paraId="736933DC" w14:textId="0487B823" w:rsidR="5729B0E8" w:rsidRDefault="5729B0E8" w:rsidP="5729B0E8">
      <w:pPr>
        <w:ind w:left="1122" w:hanging="1122"/>
        <w:jc w:val="both"/>
        <w:rPr>
          <w:rFonts w:ascii="Arial" w:hAnsi="Arial" w:cs="Arial"/>
          <w:sz w:val="24"/>
          <w:szCs w:val="24"/>
        </w:rPr>
      </w:pPr>
    </w:p>
    <w:p w14:paraId="5A3D3E4E" w14:textId="3DE8AFCF" w:rsidR="5729B0E8" w:rsidRDefault="5729B0E8" w:rsidP="5729B0E8">
      <w:pPr>
        <w:ind w:left="1122" w:hanging="1122"/>
        <w:jc w:val="both"/>
        <w:rPr>
          <w:rFonts w:ascii="Arial" w:hAnsi="Arial" w:cs="Arial"/>
          <w:sz w:val="24"/>
          <w:szCs w:val="24"/>
        </w:rPr>
      </w:pPr>
    </w:p>
    <w:p w14:paraId="4E70382D" w14:textId="6E8FEE5F" w:rsidR="5729B0E8" w:rsidRDefault="5729B0E8" w:rsidP="5729B0E8">
      <w:pPr>
        <w:ind w:left="1122" w:hanging="1122"/>
        <w:jc w:val="both"/>
        <w:rPr>
          <w:rFonts w:ascii="Arial" w:hAnsi="Arial" w:cs="Arial"/>
          <w:sz w:val="24"/>
          <w:szCs w:val="24"/>
        </w:rPr>
      </w:pPr>
    </w:p>
    <w:p w14:paraId="1111FEF0" w14:textId="4FBCCF61" w:rsidR="5729B0E8" w:rsidRDefault="5729B0E8" w:rsidP="5729B0E8">
      <w:pPr>
        <w:ind w:left="1122" w:hanging="1122"/>
        <w:jc w:val="both"/>
        <w:rPr>
          <w:rFonts w:ascii="Arial" w:hAnsi="Arial" w:cs="Arial"/>
          <w:sz w:val="24"/>
          <w:szCs w:val="24"/>
        </w:rPr>
      </w:pPr>
    </w:p>
    <w:p w14:paraId="3EBDB0C4" w14:textId="32383EB2" w:rsidR="5729B0E8" w:rsidRDefault="5729B0E8" w:rsidP="5729B0E8">
      <w:pPr>
        <w:ind w:left="1122" w:hanging="1122"/>
        <w:jc w:val="both"/>
        <w:rPr>
          <w:rFonts w:ascii="Arial" w:hAnsi="Arial" w:cs="Arial"/>
          <w:sz w:val="24"/>
          <w:szCs w:val="24"/>
        </w:rPr>
      </w:pPr>
    </w:p>
    <w:p w14:paraId="47FAC1A9" w14:textId="2B134872" w:rsidR="13C0FDC8" w:rsidRDefault="13C0FDC8" w:rsidP="5729B0E8">
      <w:pPr>
        <w:ind w:left="1122" w:hanging="1122"/>
        <w:jc w:val="center"/>
      </w:pPr>
      <w:r>
        <w:rPr>
          <w:noProof/>
        </w:rPr>
        <w:drawing>
          <wp:inline distT="0" distB="0" distL="0" distR="0" wp14:anchorId="05D24D41" wp14:editId="7ED62125">
            <wp:extent cx="4429125" cy="5981700"/>
            <wp:effectExtent l="0" t="0" r="0" b="0"/>
            <wp:docPr id="6539103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91032" name=""/>
                    <pic:cNvPicPr/>
                  </pic:nvPicPr>
                  <pic:blipFill>
                    <a:blip r:embed="rId12">
                      <a:extLst>
                        <a:ext uri="{28A0092B-C50C-407E-A947-70E740481C1C}">
                          <a14:useLocalDpi xmlns:a14="http://schemas.microsoft.com/office/drawing/2010/main" val="0"/>
                        </a:ext>
                      </a:extLst>
                    </a:blip>
                    <a:stretch>
                      <a:fillRect/>
                    </a:stretch>
                  </pic:blipFill>
                  <pic:spPr>
                    <a:xfrm>
                      <a:off x="0" y="0"/>
                      <a:ext cx="4429125" cy="5981700"/>
                    </a:xfrm>
                    <a:prstGeom prst="rect">
                      <a:avLst/>
                    </a:prstGeom>
                  </pic:spPr>
                </pic:pic>
              </a:graphicData>
            </a:graphic>
          </wp:inline>
        </w:drawing>
      </w:r>
    </w:p>
    <w:sectPr w:rsidR="13C0FDC8" w:rsidSect="008607AF">
      <w:headerReference w:type="default" r:id="rId13"/>
      <w:footerReference w:type="default" r:id="rId14"/>
      <w:type w:val="continuous"/>
      <w:pgSz w:w="12240" w:h="15840"/>
      <w:pgMar w:top="2233" w:right="1134" w:bottom="1967" w:left="1701" w:header="851" w:footer="1911"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9D9AA7" w14:textId="77777777" w:rsidR="00966089" w:rsidRDefault="00966089">
      <w:r>
        <w:separator/>
      </w:r>
    </w:p>
  </w:endnote>
  <w:endnote w:type="continuationSeparator" w:id="0">
    <w:p w14:paraId="3976B1BE" w14:textId="77777777" w:rsidR="00966089" w:rsidRDefault="009660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628260" w14:textId="1DC472A3" w:rsidR="0053033B" w:rsidRDefault="00D456B3">
    <w:pPr>
      <w:jc w:val="center"/>
      <w:rPr>
        <w:rFonts w:ascii="Arial" w:eastAsia="Arial" w:hAnsi="Arial" w:cs="Arial"/>
        <w:sz w:val="16"/>
        <w:szCs w:val="16"/>
        <w:lang w:val="es-CO" w:eastAsia="es-CO"/>
      </w:rPr>
    </w:pPr>
    <w:r>
      <w:rPr>
        <w:rFonts w:ascii="Arial" w:eastAsia="Arial" w:hAnsi="Arial" w:cs="Arial"/>
        <w:noProof/>
        <w:sz w:val="16"/>
        <w:szCs w:val="16"/>
        <w:lang w:val="es-CO" w:eastAsia="es-CO"/>
      </w:rPr>
      <w:drawing>
        <wp:anchor distT="0" distB="0" distL="114300" distR="114300" simplePos="0" relativeHeight="251659264" behindDoc="1" locked="0" layoutInCell="1" allowOverlap="1" wp14:anchorId="2103A96D" wp14:editId="79FDEEF0">
          <wp:simplePos x="0" y="0"/>
          <wp:positionH relativeFrom="column">
            <wp:posOffset>-108585</wp:posOffset>
          </wp:positionH>
          <wp:positionV relativeFrom="paragraph">
            <wp:posOffset>62865</wp:posOffset>
          </wp:positionV>
          <wp:extent cx="5829300" cy="971550"/>
          <wp:effectExtent l="0" t="0" r="0" b="0"/>
          <wp:wrapNone/>
          <wp:docPr id="1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29300" cy="971550"/>
                  </a:xfrm>
                  <a:prstGeom prst="rect">
                    <a:avLst/>
                  </a:prstGeom>
                  <a:noFill/>
                </pic:spPr>
              </pic:pic>
            </a:graphicData>
          </a:graphic>
          <wp14:sizeRelH relativeFrom="page">
            <wp14:pctWidth>0</wp14:pctWidth>
          </wp14:sizeRelH>
          <wp14:sizeRelV relativeFrom="page">
            <wp14:pctHeight>0</wp14:pctHeight>
          </wp14:sizeRelV>
        </wp:anchor>
      </w:drawing>
    </w:r>
  </w:p>
  <w:p w14:paraId="4D3073F1" w14:textId="77777777" w:rsidR="0053033B" w:rsidRDefault="0053033B">
    <w:pPr>
      <w:jc w:val="center"/>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9BA87" w14:textId="0701C70F" w:rsidR="00BE4B08" w:rsidRDefault="00D456B3">
    <w:pPr>
      <w:jc w:val="center"/>
      <w:rPr>
        <w:rFonts w:ascii="Arial" w:eastAsia="Arial" w:hAnsi="Arial" w:cs="Arial"/>
        <w:sz w:val="16"/>
        <w:szCs w:val="16"/>
        <w:lang w:val="es-CO" w:eastAsia="es-CO"/>
      </w:rPr>
    </w:pPr>
    <w:r>
      <w:rPr>
        <w:noProof/>
      </w:rPr>
      <w:drawing>
        <wp:anchor distT="0" distB="0" distL="114300" distR="114300" simplePos="0" relativeHeight="251658240" behindDoc="1" locked="0" layoutInCell="1" allowOverlap="1" wp14:anchorId="7B6E36DF" wp14:editId="402FDB6D">
          <wp:simplePos x="0" y="0"/>
          <wp:positionH relativeFrom="column">
            <wp:posOffset>-108585</wp:posOffset>
          </wp:positionH>
          <wp:positionV relativeFrom="paragraph">
            <wp:posOffset>62865</wp:posOffset>
          </wp:positionV>
          <wp:extent cx="5829300" cy="971550"/>
          <wp:effectExtent l="0" t="0" r="0" b="0"/>
          <wp:wrapNone/>
          <wp:docPr id="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29300" cy="971550"/>
                  </a:xfrm>
                  <a:prstGeom prst="rect">
                    <a:avLst/>
                  </a:prstGeom>
                  <a:noFill/>
                </pic:spPr>
              </pic:pic>
            </a:graphicData>
          </a:graphic>
          <wp14:sizeRelH relativeFrom="page">
            <wp14:pctWidth>0</wp14:pctWidth>
          </wp14:sizeRelH>
          <wp14:sizeRelV relativeFrom="page">
            <wp14:pctHeight>0</wp14:pctHeight>
          </wp14:sizeRelV>
        </wp:anchor>
      </w:drawing>
    </w:r>
  </w:p>
  <w:p w14:paraId="1B0574C2" w14:textId="7428CA3D" w:rsidR="00BE4B08" w:rsidRDefault="00D456B3">
    <w:pPr>
      <w:jc w:val="center"/>
    </w:pPr>
    <w:r>
      <w:rPr>
        <w:noProof/>
      </w:rPr>
      <mc:AlternateContent>
        <mc:Choice Requires="wps">
          <w:drawing>
            <wp:anchor distT="0" distB="0" distL="114300" distR="114300" simplePos="0" relativeHeight="251657216" behindDoc="0" locked="0" layoutInCell="1" allowOverlap="1" wp14:anchorId="4E3C0697" wp14:editId="445B0DAF">
              <wp:simplePos x="0" y="0"/>
              <wp:positionH relativeFrom="column">
                <wp:posOffset>1430655</wp:posOffset>
              </wp:positionH>
              <wp:positionV relativeFrom="paragraph">
                <wp:posOffset>902335</wp:posOffset>
              </wp:positionV>
              <wp:extent cx="2741930" cy="208280"/>
              <wp:effectExtent l="0" t="0" r="0" b="0"/>
              <wp:wrapNone/>
              <wp:docPr id="100502483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1930" cy="2082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D5B92D" w14:textId="77777777" w:rsidR="00CF37BB" w:rsidRDefault="008E2A0F" w:rsidP="00B65936">
                          <w:pPr>
                            <w:jc w:val="center"/>
                            <w:rPr>
                              <w:rFonts w:ascii="Arial" w:hAnsi="Arial" w:cs="Arial"/>
                              <w:b/>
                              <w:sz w:val="16"/>
                              <w:szCs w:val="16"/>
                              <w:lang w:val="es-MX"/>
                            </w:rPr>
                          </w:pPr>
                          <w:r w:rsidRPr="008E2A0F">
                            <w:rPr>
                              <w:rFonts w:ascii="Arial" w:hAnsi="Arial" w:cs="Arial"/>
                              <w:b/>
                              <w:sz w:val="16"/>
                              <w:szCs w:val="16"/>
                              <w:lang w:val="es-MX"/>
                            </w:rPr>
                            <w:t>4233300</w:t>
                          </w:r>
                          <w:r w:rsidR="00CF37BB">
                            <w:rPr>
                              <w:rFonts w:ascii="Arial" w:hAnsi="Arial" w:cs="Arial"/>
                              <w:b/>
                              <w:sz w:val="16"/>
                              <w:szCs w:val="16"/>
                              <w:lang w:val="es-MX"/>
                            </w:rPr>
                            <w:t>-FT-008 Versión 05</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E3C0697" id="_x0000_t202" coordsize="21600,21600" o:spt="202" path="m,l,21600r21600,l21600,xe">
              <v:stroke joinstyle="miter"/>
              <v:path gradientshapeok="t" o:connecttype="rect"/>
            </v:shapetype>
            <v:shape id="Cuadro de texto 2" o:spid="_x0000_s1026" type="#_x0000_t202" style="position:absolute;left:0;text-align:left;margin-left:112.65pt;margin-top:71.05pt;width:215.9pt;height:16.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" stroked="f">
              <v:textbox style="mso-fit-shape-to-text:t">
                <w:txbxContent>
                  <w:p w14:paraId="6FD5B92D" w14:textId="77777777" w:rsidR="00CF37BB" w:rsidRDefault="008E2A0F" w:rsidP="00B65936">
                    <w:pPr>
                      <w:jc w:val="center"/>
                      <w:rPr>
                        <w:rFonts w:ascii="Arial" w:hAnsi="Arial" w:cs="Arial"/>
                        <w:b/>
                        <w:sz w:val="16"/>
                        <w:szCs w:val="16"/>
                        <w:lang w:val="es-MX"/>
                      </w:rPr>
                    </w:pPr>
                    <w:r w:rsidRPr="008E2A0F">
                      <w:rPr>
                        <w:rFonts w:ascii="Arial" w:hAnsi="Arial" w:cs="Arial"/>
                        <w:b/>
                        <w:sz w:val="16"/>
                        <w:szCs w:val="16"/>
                        <w:lang w:val="es-MX"/>
                      </w:rPr>
                      <w:t>4233300</w:t>
                    </w:r>
                    <w:r w:rsidR="00CF37BB">
                      <w:rPr>
                        <w:rFonts w:ascii="Arial" w:hAnsi="Arial" w:cs="Arial"/>
                        <w:b/>
                        <w:sz w:val="16"/>
                        <w:szCs w:val="16"/>
                        <w:lang w:val="es-MX"/>
                      </w:rPr>
                      <w:t>-FT-008 Versión 05</w:t>
                    </w:r>
                  </w:p>
                </w:txbxContent>
              </v:textbox>
            </v:shape>
          </w:pict>
        </mc:Fallback>
      </mc:AlternateContent>
    </w:r>
    <w:r w:rsidR="00BE4B08">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62FDE3" w14:textId="77777777" w:rsidR="00966089" w:rsidRDefault="00966089">
      <w:r>
        <w:separator/>
      </w:r>
    </w:p>
  </w:footnote>
  <w:footnote w:type="continuationSeparator" w:id="0">
    <w:p w14:paraId="0F473081" w14:textId="77777777" w:rsidR="00966089" w:rsidRDefault="009660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E3E01" w14:textId="631F0B33" w:rsidR="0053033B" w:rsidRDefault="00D456B3">
    <w:pPr>
      <w:pStyle w:val="Encabezado"/>
      <w:jc w:val="center"/>
      <w:rPr>
        <w:rFonts w:ascii="Arial" w:hAnsi="Arial" w:cs="Arial"/>
        <w:b/>
        <w:bCs/>
        <w:sz w:val="16"/>
        <w:szCs w:val="16"/>
        <w:lang w:val="es-ES" w:eastAsia="es-CO"/>
      </w:rPr>
    </w:pPr>
    <w:r>
      <w:rPr>
        <w:noProof/>
      </w:rPr>
      <w:drawing>
        <wp:inline distT="0" distB="0" distL="0" distR="0" wp14:anchorId="4D82765D" wp14:editId="4893A49E">
          <wp:extent cx="2101850" cy="654050"/>
          <wp:effectExtent l="0" t="0" r="0" b="0"/>
          <wp:docPr id="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extLst>
                      <a:ext uri="{28A0092B-C50C-407E-A947-70E740481C1C}">
                        <a14:useLocalDpi xmlns:a14="http://schemas.microsoft.com/office/drawing/2010/main" val="0"/>
                      </a:ext>
                    </a:extLst>
                  </a:blip>
                  <a:srcRect l="35661" t="48309" r="37376"/>
                  <a:stretch>
                    <a:fillRect/>
                  </a:stretch>
                </pic:blipFill>
                <pic:spPr bwMode="auto">
                  <a:xfrm>
                    <a:off x="0" y="0"/>
                    <a:ext cx="2101850" cy="65405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E28F9A" w14:textId="07E670CF" w:rsidR="00BE4B08" w:rsidRDefault="00D456B3">
    <w:pPr>
      <w:pStyle w:val="Encabezado"/>
      <w:jc w:val="center"/>
      <w:rPr>
        <w:rFonts w:ascii="Arial" w:hAnsi="Arial" w:cs="Arial"/>
        <w:b/>
        <w:bCs/>
        <w:sz w:val="16"/>
        <w:szCs w:val="16"/>
        <w:lang w:val="es-ES" w:eastAsia="es-CO"/>
      </w:rPr>
    </w:pPr>
    <w:r>
      <w:rPr>
        <w:rFonts w:ascii="Arial" w:hAnsi="Arial" w:cs="Arial"/>
        <w:b/>
        <w:bCs/>
        <w:noProof/>
        <w:sz w:val="16"/>
        <w:szCs w:val="16"/>
        <w:lang w:val="es-ES" w:eastAsia="es-CO"/>
      </w:rPr>
      <w:drawing>
        <wp:anchor distT="0" distB="0" distL="114300" distR="114300" simplePos="0" relativeHeight="251656192" behindDoc="1" locked="0" layoutInCell="1" allowOverlap="1" wp14:anchorId="248773B2" wp14:editId="0CA097A6">
          <wp:simplePos x="0" y="0"/>
          <wp:positionH relativeFrom="column">
            <wp:posOffset>2329815</wp:posOffset>
          </wp:positionH>
          <wp:positionV relativeFrom="paragraph">
            <wp:posOffset>68580</wp:posOffset>
          </wp:positionV>
          <wp:extent cx="952500" cy="514350"/>
          <wp:effectExtent l="0" t="0" r="0" b="0"/>
          <wp:wrapNone/>
          <wp:docPr id="1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2500" cy="5143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pStyle w:val="Ttulo1"/>
      <w:suff w:val="nothing"/>
      <w:lvlText w:val=""/>
      <w:lvlJc w:val="left"/>
      <w:pPr>
        <w:tabs>
          <w:tab w:val="num" w:pos="0"/>
        </w:tabs>
        <w:ind w:left="432" w:hanging="432"/>
      </w:pPr>
    </w:lvl>
    <w:lvl w:ilvl="1">
      <w:start w:val="1"/>
      <w:numFmt w:val="none"/>
      <w:pStyle w:val="Ttulo2"/>
      <w:suff w:val="nothing"/>
      <w:lvlText w:val=""/>
      <w:lvlJc w:val="left"/>
      <w:pPr>
        <w:tabs>
          <w:tab w:val="num" w:pos="0"/>
        </w:tabs>
        <w:ind w:left="576" w:hanging="576"/>
      </w:pPr>
    </w:lvl>
    <w:lvl w:ilvl="2">
      <w:start w:val="1"/>
      <w:numFmt w:val="none"/>
      <w:pStyle w:val="Ttulo3"/>
      <w:suff w:val="nothing"/>
      <w:lvlText w:val=""/>
      <w:lvlJc w:val="left"/>
      <w:pPr>
        <w:tabs>
          <w:tab w:val="num" w:pos="0"/>
        </w:tabs>
        <w:ind w:left="720" w:hanging="720"/>
      </w:pPr>
    </w:lvl>
    <w:lvl w:ilvl="3">
      <w:start w:val="1"/>
      <w:numFmt w:val="none"/>
      <w:pStyle w:val="Ttulo4"/>
      <w:suff w:val="nothing"/>
      <w:lvlText w:val=""/>
      <w:lvlJc w:val="left"/>
      <w:pPr>
        <w:tabs>
          <w:tab w:val="num" w:pos="0"/>
        </w:tabs>
        <w:ind w:left="864" w:hanging="864"/>
      </w:pPr>
    </w:lvl>
    <w:lvl w:ilvl="4">
      <w:start w:val="1"/>
      <w:numFmt w:val="none"/>
      <w:pStyle w:val="Ttulo5"/>
      <w:suff w:val="nothing"/>
      <w:lvlText w:val=""/>
      <w:lvlJc w:val="left"/>
      <w:pPr>
        <w:tabs>
          <w:tab w:val="num" w:pos="0"/>
        </w:tabs>
        <w:ind w:left="1008" w:hanging="1008"/>
      </w:pPr>
    </w:lvl>
    <w:lvl w:ilvl="5">
      <w:start w:val="1"/>
      <w:numFmt w:val="none"/>
      <w:pStyle w:val="Ttulo6"/>
      <w:suff w:val="nothing"/>
      <w:lvlText w:val=""/>
      <w:lvlJc w:val="left"/>
      <w:pPr>
        <w:tabs>
          <w:tab w:val="num" w:pos="0"/>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43D3BA2"/>
    <w:multiLevelType w:val="hybridMultilevel"/>
    <w:tmpl w:val="06C63DB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6866BEB"/>
    <w:multiLevelType w:val="hybridMultilevel"/>
    <w:tmpl w:val="8878E3AA"/>
    <w:lvl w:ilvl="0" w:tplc="240A0013">
      <w:start w:val="1"/>
      <w:numFmt w:val="upperRoman"/>
      <w:lvlText w:val="%1."/>
      <w:lvlJc w:val="righ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94379D1"/>
    <w:multiLevelType w:val="hybridMultilevel"/>
    <w:tmpl w:val="0DA02C5A"/>
    <w:lvl w:ilvl="0" w:tplc="240A0001">
      <w:start w:val="1"/>
      <w:numFmt w:val="bullet"/>
      <w:lvlText w:val=""/>
      <w:lvlJc w:val="left"/>
      <w:pPr>
        <w:ind w:left="1800" w:hanging="360"/>
      </w:pPr>
      <w:rPr>
        <w:rFonts w:ascii="Symbol" w:hAnsi="Symbol" w:hint="default"/>
      </w:rPr>
    </w:lvl>
    <w:lvl w:ilvl="1" w:tplc="240A0003" w:tentative="1">
      <w:start w:val="1"/>
      <w:numFmt w:val="bullet"/>
      <w:lvlText w:val="o"/>
      <w:lvlJc w:val="left"/>
      <w:pPr>
        <w:ind w:left="2520" w:hanging="360"/>
      </w:pPr>
      <w:rPr>
        <w:rFonts w:ascii="Courier New" w:hAnsi="Courier New" w:cs="Courier New" w:hint="default"/>
      </w:rPr>
    </w:lvl>
    <w:lvl w:ilvl="2" w:tplc="240A0005" w:tentative="1">
      <w:start w:val="1"/>
      <w:numFmt w:val="bullet"/>
      <w:lvlText w:val=""/>
      <w:lvlJc w:val="left"/>
      <w:pPr>
        <w:ind w:left="3240" w:hanging="360"/>
      </w:pPr>
      <w:rPr>
        <w:rFonts w:ascii="Wingdings" w:hAnsi="Wingdings" w:hint="default"/>
      </w:rPr>
    </w:lvl>
    <w:lvl w:ilvl="3" w:tplc="240A0001" w:tentative="1">
      <w:start w:val="1"/>
      <w:numFmt w:val="bullet"/>
      <w:lvlText w:val=""/>
      <w:lvlJc w:val="left"/>
      <w:pPr>
        <w:ind w:left="3960" w:hanging="360"/>
      </w:pPr>
      <w:rPr>
        <w:rFonts w:ascii="Symbol" w:hAnsi="Symbol" w:hint="default"/>
      </w:rPr>
    </w:lvl>
    <w:lvl w:ilvl="4" w:tplc="240A0003" w:tentative="1">
      <w:start w:val="1"/>
      <w:numFmt w:val="bullet"/>
      <w:lvlText w:val="o"/>
      <w:lvlJc w:val="left"/>
      <w:pPr>
        <w:ind w:left="4680" w:hanging="360"/>
      </w:pPr>
      <w:rPr>
        <w:rFonts w:ascii="Courier New" w:hAnsi="Courier New" w:cs="Courier New" w:hint="default"/>
      </w:rPr>
    </w:lvl>
    <w:lvl w:ilvl="5" w:tplc="240A0005" w:tentative="1">
      <w:start w:val="1"/>
      <w:numFmt w:val="bullet"/>
      <w:lvlText w:val=""/>
      <w:lvlJc w:val="left"/>
      <w:pPr>
        <w:ind w:left="5400" w:hanging="360"/>
      </w:pPr>
      <w:rPr>
        <w:rFonts w:ascii="Wingdings" w:hAnsi="Wingdings" w:hint="default"/>
      </w:rPr>
    </w:lvl>
    <w:lvl w:ilvl="6" w:tplc="240A0001" w:tentative="1">
      <w:start w:val="1"/>
      <w:numFmt w:val="bullet"/>
      <w:lvlText w:val=""/>
      <w:lvlJc w:val="left"/>
      <w:pPr>
        <w:ind w:left="6120" w:hanging="360"/>
      </w:pPr>
      <w:rPr>
        <w:rFonts w:ascii="Symbol" w:hAnsi="Symbol" w:hint="default"/>
      </w:rPr>
    </w:lvl>
    <w:lvl w:ilvl="7" w:tplc="240A0003" w:tentative="1">
      <w:start w:val="1"/>
      <w:numFmt w:val="bullet"/>
      <w:lvlText w:val="o"/>
      <w:lvlJc w:val="left"/>
      <w:pPr>
        <w:ind w:left="6840" w:hanging="360"/>
      </w:pPr>
      <w:rPr>
        <w:rFonts w:ascii="Courier New" w:hAnsi="Courier New" w:cs="Courier New" w:hint="default"/>
      </w:rPr>
    </w:lvl>
    <w:lvl w:ilvl="8" w:tplc="240A0005" w:tentative="1">
      <w:start w:val="1"/>
      <w:numFmt w:val="bullet"/>
      <w:lvlText w:val=""/>
      <w:lvlJc w:val="left"/>
      <w:pPr>
        <w:ind w:left="7560" w:hanging="360"/>
      </w:pPr>
      <w:rPr>
        <w:rFonts w:ascii="Wingdings" w:hAnsi="Wingdings" w:hint="default"/>
      </w:rPr>
    </w:lvl>
  </w:abstractNum>
  <w:abstractNum w:abstractNumId="4" w15:restartNumberingAfterBreak="0">
    <w:nsid w:val="09B6365F"/>
    <w:multiLevelType w:val="multilevel"/>
    <w:tmpl w:val="1BFA8C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A0C78F5"/>
    <w:multiLevelType w:val="hybridMultilevel"/>
    <w:tmpl w:val="61DA40DC"/>
    <w:lvl w:ilvl="0" w:tplc="8DA0DA46">
      <w:start w:val="1"/>
      <w:numFmt w:val="decimal"/>
      <w:lvlText w:val="%1."/>
      <w:lvlJc w:val="left"/>
      <w:pPr>
        <w:ind w:left="720" w:hanging="360"/>
      </w:pPr>
    </w:lvl>
    <w:lvl w:ilvl="1" w:tplc="2C02CB8E">
      <w:start w:val="1"/>
      <w:numFmt w:val="lowerLetter"/>
      <w:lvlText w:val="%2."/>
      <w:lvlJc w:val="left"/>
      <w:pPr>
        <w:ind w:left="1440" w:hanging="360"/>
      </w:pPr>
    </w:lvl>
    <w:lvl w:ilvl="2" w:tplc="844A7AAE">
      <w:start w:val="1"/>
      <w:numFmt w:val="lowerRoman"/>
      <w:lvlText w:val="%3."/>
      <w:lvlJc w:val="right"/>
      <w:pPr>
        <w:ind w:left="2160" w:hanging="180"/>
      </w:pPr>
    </w:lvl>
    <w:lvl w:ilvl="3" w:tplc="E3A48E30">
      <w:start w:val="1"/>
      <w:numFmt w:val="decimal"/>
      <w:lvlText w:val="%4."/>
      <w:lvlJc w:val="left"/>
      <w:pPr>
        <w:ind w:left="2880" w:hanging="360"/>
      </w:pPr>
    </w:lvl>
    <w:lvl w:ilvl="4" w:tplc="35823F64">
      <w:start w:val="1"/>
      <w:numFmt w:val="lowerLetter"/>
      <w:lvlText w:val="%5."/>
      <w:lvlJc w:val="left"/>
      <w:pPr>
        <w:ind w:left="3600" w:hanging="360"/>
      </w:pPr>
    </w:lvl>
    <w:lvl w:ilvl="5" w:tplc="435EDBC2">
      <w:start w:val="1"/>
      <w:numFmt w:val="lowerRoman"/>
      <w:lvlText w:val="%6."/>
      <w:lvlJc w:val="right"/>
      <w:pPr>
        <w:ind w:left="4320" w:hanging="180"/>
      </w:pPr>
    </w:lvl>
    <w:lvl w:ilvl="6" w:tplc="2376E184">
      <w:start w:val="1"/>
      <w:numFmt w:val="decimal"/>
      <w:lvlText w:val="%7."/>
      <w:lvlJc w:val="left"/>
      <w:pPr>
        <w:ind w:left="5040" w:hanging="360"/>
      </w:pPr>
    </w:lvl>
    <w:lvl w:ilvl="7" w:tplc="3DF084F2">
      <w:start w:val="1"/>
      <w:numFmt w:val="lowerLetter"/>
      <w:lvlText w:val="%8."/>
      <w:lvlJc w:val="left"/>
      <w:pPr>
        <w:ind w:left="5760" w:hanging="360"/>
      </w:pPr>
    </w:lvl>
    <w:lvl w:ilvl="8" w:tplc="D4B6D918">
      <w:start w:val="1"/>
      <w:numFmt w:val="lowerRoman"/>
      <w:lvlText w:val="%9."/>
      <w:lvlJc w:val="right"/>
      <w:pPr>
        <w:ind w:left="6480" w:hanging="180"/>
      </w:pPr>
    </w:lvl>
  </w:abstractNum>
  <w:abstractNum w:abstractNumId="6" w15:restartNumberingAfterBreak="0">
    <w:nsid w:val="0E1EEA0F"/>
    <w:multiLevelType w:val="hybridMultilevel"/>
    <w:tmpl w:val="DECCFA50"/>
    <w:lvl w:ilvl="0" w:tplc="6896D6C8">
      <w:start w:val="1"/>
      <w:numFmt w:val="bullet"/>
      <w:lvlText w:val=""/>
      <w:lvlJc w:val="left"/>
      <w:pPr>
        <w:ind w:left="720" w:hanging="360"/>
      </w:pPr>
      <w:rPr>
        <w:rFonts w:ascii="Symbol" w:hAnsi="Symbol" w:hint="default"/>
      </w:rPr>
    </w:lvl>
    <w:lvl w:ilvl="1" w:tplc="5E22BE50">
      <w:start w:val="1"/>
      <w:numFmt w:val="bullet"/>
      <w:lvlText w:val="o"/>
      <w:lvlJc w:val="left"/>
      <w:pPr>
        <w:ind w:left="1440" w:hanging="360"/>
      </w:pPr>
      <w:rPr>
        <w:rFonts w:ascii="Courier New" w:hAnsi="Courier New" w:hint="default"/>
      </w:rPr>
    </w:lvl>
    <w:lvl w:ilvl="2" w:tplc="A714599E">
      <w:start w:val="1"/>
      <w:numFmt w:val="bullet"/>
      <w:lvlText w:val=""/>
      <w:lvlJc w:val="left"/>
      <w:pPr>
        <w:ind w:left="2160" w:hanging="360"/>
      </w:pPr>
      <w:rPr>
        <w:rFonts w:ascii="Wingdings" w:hAnsi="Wingdings" w:hint="default"/>
      </w:rPr>
    </w:lvl>
    <w:lvl w:ilvl="3" w:tplc="5D7CE744">
      <w:start w:val="1"/>
      <w:numFmt w:val="bullet"/>
      <w:lvlText w:val=""/>
      <w:lvlJc w:val="left"/>
      <w:pPr>
        <w:ind w:left="2880" w:hanging="360"/>
      </w:pPr>
      <w:rPr>
        <w:rFonts w:ascii="Symbol" w:hAnsi="Symbol" w:hint="default"/>
      </w:rPr>
    </w:lvl>
    <w:lvl w:ilvl="4" w:tplc="B22CCAFE">
      <w:start w:val="1"/>
      <w:numFmt w:val="bullet"/>
      <w:lvlText w:val="o"/>
      <w:lvlJc w:val="left"/>
      <w:pPr>
        <w:ind w:left="3600" w:hanging="360"/>
      </w:pPr>
      <w:rPr>
        <w:rFonts w:ascii="Courier New" w:hAnsi="Courier New" w:hint="default"/>
      </w:rPr>
    </w:lvl>
    <w:lvl w:ilvl="5" w:tplc="2C6A31C8">
      <w:start w:val="1"/>
      <w:numFmt w:val="bullet"/>
      <w:lvlText w:val=""/>
      <w:lvlJc w:val="left"/>
      <w:pPr>
        <w:ind w:left="4320" w:hanging="360"/>
      </w:pPr>
      <w:rPr>
        <w:rFonts w:ascii="Wingdings" w:hAnsi="Wingdings" w:hint="default"/>
      </w:rPr>
    </w:lvl>
    <w:lvl w:ilvl="6" w:tplc="24C86EC0">
      <w:start w:val="1"/>
      <w:numFmt w:val="bullet"/>
      <w:lvlText w:val=""/>
      <w:lvlJc w:val="left"/>
      <w:pPr>
        <w:ind w:left="5040" w:hanging="360"/>
      </w:pPr>
      <w:rPr>
        <w:rFonts w:ascii="Symbol" w:hAnsi="Symbol" w:hint="default"/>
      </w:rPr>
    </w:lvl>
    <w:lvl w:ilvl="7" w:tplc="2EFA9568">
      <w:start w:val="1"/>
      <w:numFmt w:val="bullet"/>
      <w:lvlText w:val="o"/>
      <w:lvlJc w:val="left"/>
      <w:pPr>
        <w:ind w:left="5760" w:hanging="360"/>
      </w:pPr>
      <w:rPr>
        <w:rFonts w:ascii="Courier New" w:hAnsi="Courier New" w:hint="default"/>
      </w:rPr>
    </w:lvl>
    <w:lvl w:ilvl="8" w:tplc="596ABD5C">
      <w:start w:val="1"/>
      <w:numFmt w:val="bullet"/>
      <w:lvlText w:val=""/>
      <w:lvlJc w:val="left"/>
      <w:pPr>
        <w:ind w:left="6480" w:hanging="360"/>
      </w:pPr>
      <w:rPr>
        <w:rFonts w:ascii="Wingdings" w:hAnsi="Wingdings" w:hint="default"/>
      </w:rPr>
    </w:lvl>
  </w:abstractNum>
  <w:abstractNum w:abstractNumId="7" w15:restartNumberingAfterBreak="0">
    <w:nsid w:val="1B6F1687"/>
    <w:multiLevelType w:val="hybridMultilevel"/>
    <w:tmpl w:val="B6046F3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1E95017D"/>
    <w:multiLevelType w:val="hybridMultilevel"/>
    <w:tmpl w:val="1CECD10A"/>
    <w:lvl w:ilvl="0" w:tplc="240A000F">
      <w:start w:val="1"/>
      <w:numFmt w:val="decimal"/>
      <w:lvlText w:val="%1."/>
      <w:lvlJc w:val="left"/>
      <w:pPr>
        <w:ind w:left="720" w:hanging="360"/>
      </w:pPr>
      <w:rPr>
        <w:rFont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239C44A2"/>
    <w:multiLevelType w:val="multilevel"/>
    <w:tmpl w:val="61A0D3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51B3A3A"/>
    <w:multiLevelType w:val="hybridMultilevel"/>
    <w:tmpl w:val="15D61BE8"/>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1" w15:restartNumberingAfterBreak="0">
    <w:nsid w:val="268B5930"/>
    <w:multiLevelType w:val="hybridMultilevel"/>
    <w:tmpl w:val="946A0D8E"/>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2" w15:restartNumberingAfterBreak="0">
    <w:nsid w:val="28A70A7C"/>
    <w:multiLevelType w:val="hybridMultilevel"/>
    <w:tmpl w:val="5014A894"/>
    <w:lvl w:ilvl="0" w:tplc="E0A22592">
      <w:start w:val="1"/>
      <w:numFmt w:val="bullet"/>
      <w:lvlText w:val=""/>
      <w:lvlJc w:val="left"/>
      <w:pPr>
        <w:ind w:left="720" w:hanging="360"/>
      </w:pPr>
      <w:rPr>
        <w:rFonts w:ascii="Symbol" w:hAnsi="Symbol" w:hint="default"/>
      </w:rPr>
    </w:lvl>
    <w:lvl w:ilvl="1" w:tplc="C1EC157E">
      <w:start w:val="1"/>
      <w:numFmt w:val="bullet"/>
      <w:lvlText w:val="o"/>
      <w:lvlJc w:val="left"/>
      <w:pPr>
        <w:ind w:left="1440" w:hanging="360"/>
      </w:pPr>
      <w:rPr>
        <w:rFonts w:ascii="Courier New" w:hAnsi="Courier New" w:hint="default"/>
      </w:rPr>
    </w:lvl>
    <w:lvl w:ilvl="2" w:tplc="FCECB7FC">
      <w:start w:val="1"/>
      <w:numFmt w:val="bullet"/>
      <w:lvlText w:val=""/>
      <w:lvlJc w:val="left"/>
      <w:pPr>
        <w:ind w:left="2160" w:hanging="360"/>
      </w:pPr>
      <w:rPr>
        <w:rFonts w:ascii="Wingdings" w:hAnsi="Wingdings" w:hint="default"/>
      </w:rPr>
    </w:lvl>
    <w:lvl w:ilvl="3" w:tplc="E9529FF8">
      <w:start w:val="1"/>
      <w:numFmt w:val="bullet"/>
      <w:lvlText w:val=""/>
      <w:lvlJc w:val="left"/>
      <w:pPr>
        <w:ind w:left="2880" w:hanging="360"/>
      </w:pPr>
      <w:rPr>
        <w:rFonts w:ascii="Symbol" w:hAnsi="Symbol" w:hint="default"/>
      </w:rPr>
    </w:lvl>
    <w:lvl w:ilvl="4" w:tplc="893A018E">
      <w:start w:val="1"/>
      <w:numFmt w:val="bullet"/>
      <w:lvlText w:val="o"/>
      <w:lvlJc w:val="left"/>
      <w:pPr>
        <w:ind w:left="3600" w:hanging="360"/>
      </w:pPr>
      <w:rPr>
        <w:rFonts w:ascii="Courier New" w:hAnsi="Courier New" w:hint="default"/>
      </w:rPr>
    </w:lvl>
    <w:lvl w:ilvl="5" w:tplc="E982C984">
      <w:start w:val="1"/>
      <w:numFmt w:val="bullet"/>
      <w:lvlText w:val=""/>
      <w:lvlJc w:val="left"/>
      <w:pPr>
        <w:ind w:left="4320" w:hanging="360"/>
      </w:pPr>
      <w:rPr>
        <w:rFonts w:ascii="Wingdings" w:hAnsi="Wingdings" w:hint="default"/>
      </w:rPr>
    </w:lvl>
    <w:lvl w:ilvl="6" w:tplc="7A9C4A16">
      <w:start w:val="1"/>
      <w:numFmt w:val="bullet"/>
      <w:lvlText w:val=""/>
      <w:lvlJc w:val="left"/>
      <w:pPr>
        <w:ind w:left="5040" w:hanging="360"/>
      </w:pPr>
      <w:rPr>
        <w:rFonts w:ascii="Symbol" w:hAnsi="Symbol" w:hint="default"/>
      </w:rPr>
    </w:lvl>
    <w:lvl w:ilvl="7" w:tplc="9EF6D2E8">
      <w:start w:val="1"/>
      <w:numFmt w:val="bullet"/>
      <w:lvlText w:val="o"/>
      <w:lvlJc w:val="left"/>
      <w:pPr>
        <w:ind w:left="5760" w:hanging="360"/>
      </w:pPr>
      <w:rPr>
        <w:rFonts w:ascii="Courier New" w:hAnsi="Courier New" w:hint="default"/>
      </w:rPr>
    </w:lvl>
    <w:lvl w:ilvl="8" w:tplc="A2726CAA">
      <w:start w:val="1"/>
      <w:numFmt w:val="bullet"/>
      <w:lvlText w:val=""/>
      <w:lvlJc w:val="left"/>
      <w:pPr>
        <w:ind w:left="6480" w:hanging="360"/>
      </w:pPr>
      <w:rPr>
        <w:rFonts w:ascii="Wingdings" w:hAnsi="Wingdings" w:hint="default"/>
      </w:rPr>
    </w:lvl>
  </w:abstractNum>
  <w:abstractNum w:abstractNumId="13" w15:restartNumberingAfterBreak="0">
    <w:nsid w:val="2B7C88DD"/>
    <w:multiLevelType w:val="hybridMultilevel"/>
    <w:tmpl w:val="2048BAC0"/>
    <w:lvl w:ilvl="0" w:tplc="D8942542">
      <w:start w:val="1"/>
      <w:numFmt w:val="decimal"/>
      <w:lvlText w:val="%1."/>
      <w:lvlJc w:val="left"/>
      <w:pPr>
        <w:ind w:left="720" w:hanging="360"/>
      </w:pPr>
    </w:lvl>
    <w:lvl w:ilvl="1" w:tplc="C9BA5A46">
      <w:start w:val="1"/>
      <w:numFmt w:val="lowerLetter"/>
      <w:lvlText w:val="%2."/>
      <w:lvlJc w:val="left"/>
      <w:pPr>
        <w:ind w:left="1440" w:hanging="360"/>
      </w:pPr>
    </w:lvl>
    <w:lvl w:ilvl="2" w:tplc="AC8A9E92">
      <w:start w:val="1"/>
      <w:numFmt w:val="lowerRoman"/>
      <w:lvlText w:val="%3."/>
      <w:lvlJc w:val="right"/>
      <w:pPr>
        <w:ind w:left="2160" w:hanging="180"/>
      </w:pPr>
    </w:lvl>
    <w:lvl w:ilvl="3" w:tplc="C158E1F4">
      <w:start w:val="1"/>
      <w:numFmt w:val="decimal"/>
      <w:lvlText w:val="%4."/>
      <w:lvlJc w:val="left"/>
      <w:pPr>
        <w:ind w:left="2880" w:hanging="360"/>
      </w:pPr>
    </w:lvl>
    <w:lvl w:ilvl="4" w:tplc="F9D28C5E">
      <w:start w:val="1"/>
      <w:numFmt w:val="lowerLetter"/>
      <w:lvlText w:val="%5."/>
      <w:lvlJc w:val="left"/>
      <w:pPr>
        <w:ind w:left="3600" w:hanging="360"/>
      </w:pPr>
    </w:lvl>
    <w:lvl w:ilvl="5" w:tplc="8C9E2B60">
      <w:start w:val="1"/>
      <w:numFmt w:val="lowerRoman"/>
      <w:lvlText w:val="%6."/>
      <w:lvlJc w:val="right"/>
      <w:pPr>
        <w:ind w:left="4320" w:hanging="180"/>
      </w:pPr>
    </w:lvl>
    <w:lvl w:ilvl="6" w:tplc="8A6481BC">
      <w:start w:val="1"/>
      <w:numFmt w:val="decimal"/>
      <w:lvlText w:val="%7."/>
      <w:lvlJc w:val="left"/>
      <w:pPr>
        <w:ind w:left="5040" w:hanging="360"/>
      </w:pPr>
    </w:lvl>
    <w:lvl w:ilvl="7" w:tplc="6B0E6492">
      <w:start w:val="1"/>
      <w:numFmt w:val="lowerLetter"/>
      <w:lvlText w:val="%8."/>
      <w:lvlJc w:val="left"/>
      <w:pPr>
        <w:ind w:left="5760" w:hanging="360"/>
      </w:pPr>
    </w:lvl>
    <w:lvl w:ilvl="8" w:tplc="A6CA3BFC">
      <w:start w:val="1"/>
      <w:numFmt w:val="lowerRoman"/>
      <w:lvlText w:val="%9."/>
      <w:lvlJc w:val="right"/>
      <w:pPr>
        <w:ind w:left="6480" w:hanging="180"/>
      </w:pPr>
    </w:lvl>
  </w:abstractNum>
  <w:abstractNum w:abstractNumId="14" w15:restartNumberingAfterBreak="0">
    <w:nsid w:val="2D5012D1"/>
    <w:multiLevelType w:val="multilevel"/>
    <w:tmpl w:val="261C6C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FFA55C7"/>
    <w:multiLevelType w:val="hybridMultilevel"/>
    <w:tmpl w:val="81A2BBF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3265157E"/>
    <w:multiLevelType w:val="multilevel"/>
    <w:tmpl w:val="25DE149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lowerLetter"/>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D836C1"/>
    <w:multiLevelType w:val="multilevel"/>
    <w:tmpl w:val="81CE1D3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5163B90"/>
    <w:multiLevelType w:val="hybridMultilevel"/>
    <w:tmpl w:val="155A7F20"/>
    <w:lvl w:ilvl="0" w:tplc="ABE2950A">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38B713B7"/>
    <w:multiLevelType w:val="multilevel"/>
    <w:tmpl w:val="208E4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9081637"/>
    <w:multiLevelType w:val="hybridMultilevel"/>
    <w:tmpl w:val="BE565FC4"/>
    <w:lvl w:ilvl="0" w:tplc="240A0001">
      <w:start w:val="1"/>
      <w:numFmt w:val="bullet"/>
      <w:lvlText w:val=""/>
      <w:lvlJc w:val="left"/>
      <w:pPr>
        <w:ind w:left="1800" w:hanging="360"/>
      </w:pPr>
      <w:rPr>
        <w:rFonts w:ascii="Symbol" w:hAnsi="Symbol" w:hint="default"/>
      </w:rPr>
    </w:lvl>
    <w:lvl w:ilvl="1" w:tplc="240A0003" w:tentative="1">
      <w:start w:val="1"/>
      <w:numFmt w:val="bullet"/>
      <w:lvlText w:val="o"/>
      <w:lvlJc w:val="left"/>
      <w:pPr>
        <w:ind w:left="2520" w:hanging="360"/>
      </w:pPr>
      <w:rPr>
        <w:rFonts w:ascii="Courier New" w:hAnsi="Courier New" w:cs="Courier New" w:hint="default"/>
      </w:rPr>
    </w:lvl>
    <w:lvl w:ilvl="2" w:tplc="240A0005" w:tentative="1">
      <w:start w:val="1"/>
      <w:numFmt w:val="bullet"/>
      <w:lvlText w:val=""/>
      <w:lvlJc w:val="left"/>
      <w:pPr>
        <w:ind w:left="3240" w:hanging="360"/>
      </w:pPr>
      <w:rPr>
        <w:rFonts w:ascii="Wingdings" w:hAnsi="Wingdings" w:hint="default"/>
      </w:rPr>
    </w:lvl>
    <w:lvl w:ilvl="3" w:tplc="240A0001" w:tentative="1">
      <w:start w:val="1"/>
      <w:numFmt w:val="bullet"/>
      <w:lvlText w:val=""/>
      <w:lvlJc w:val="left"/>
      <w:pPr>
        <w:ind w:left="3960" w:hanging="360"/>
      </w:pPr>
      <w:rPr>
        <w:rFonts w:ascii="Symbol" w:hAnsi="Symbol" w:hint="default"/>
      </w:rPr>
    </w:lvl>
    <w:lvl w:ilvl="4" w:tplc="240A0003" w:tentative="1">
      <w:start w:val="1"/>
      <w:numFmt w:val="bullet"/>
      <w:lvlText w:val="o"/>
      <w:lvlJc w:val="left"/>
      <w:pPr>
        <w:ind w:left="4680" w:hanging="360"/>
      </w:pPr>
      <w:rPr>
        <w:rFonts w:ascii="Courier New" w:hAnsi="Courier New" w:cs="Courier New" w:hint="default"/>
      </w:rPr>
    </w:lvl>
    <w:lvl w:ilvl="5" w:tplc="240A0005" w:tentative="1">
      <w:start w:val="1"/>
      <w:numFmt w:val="bullet"/>
      <w:lvlText w:val=""/>
      <w:lvlJc w:val="left"/>
      <w:pPr>
        <w:ind w:left="5400" w:hanging="360"/>
      </w:pPr>
      <w:rPr>
        <w:rFonts w:ascii="Wingdings" w:hAnsi="Wingdings" w:hint="default"/>
      </w:rPr>
    </w:lvl>
    <w:lvl w:ilvl="6" w:tplc="240A0001" w:tentative="1">
      <w:start w:val="1"/>
      <w:numFmt w:val="bullet"/>
      <w:lvlText w:val=""/>
      <w:lvlJc w:val="left"/>
      <w:pPr>
        <w:ind w:left="6120" w:hanging="360"/>
      </w:pPr>
      <w:rPr>
        <w:rFonts w:ascii="Symbol" w:hAnsi="Symbol" w:hint="default"/>
      </w:rPr>
    </w:lvl>
    <w:lvl w:ilvl="7" w:tplc="240A0003" w:tentative="1">
      <w:start w:val="1"/>
      <w:numFmt w:val="bullet"/>
      <w:lvlText w:val="o"/>
      <w:lvlJc w:val="left"/>
      <w:pPr>
        <w:ind w:left="6840" w:hanging="360"/>
      </w:pPr>
      <w:rPr>
        <w:rFonts w:ascii="Courier New" w:hAnsi="Courier New" w:cs="Courier New" w:hint="default"/>
      </w:rPr>
    </w:lvl>
    <w:lvl w:ilvl="8" w:tplc="240A0005" w:tentative="1">
      <w:start w:val="1"/>
      <w:numFmt w:val="bullet"/>
      <w:lvlText w:val=""/>
      <w:lvlJc w:val="left"/>
      <w:pPr>
        <w:ind w:left="7560" w:hanging="360"/>
      </w:pPr>
      <w:rPr>
        <w:rFonts w:ascii="Wingdings" w:hAnsi="Wingdings" w:hint="default"/>
      </w:rPr>
    </w:lvl>
  </w:abstractNum>
  <w:abstractNum w:abstractNumId="21" w15:restartNumberingAfterBreak="0">
    <w:nsid w:val="3BB71087"/>
    <w:multiLevelType w:val="hybridMultilevel"/>
    <w:tmpl w:val="6AC6B4A6"/>
    <w:lvl w:ilvl="0" w:tplc="240A0001">
      <w:start w:val="1"/>
      <w:numFmt w:val="bullet"/>
      <w:lvlText w:val=""/>
      <w:lvlJc w:val="left"/>
      <w:pPr>
        <w:ind w:left="1800" w:hanging="360"/>
      </w:pPr>
      <w:rPr>
        <w:rFonts w:ascii="Symbol" w:hAnsi="Symbol" w:hint="default"/>
      </w:rPr>
    </w:lvl>
    <w:lvl w:ilvl="1" w:tplc="240A0003" w:tentative="1">
      <w:start w:val="1"/>
      <w:numFmt w:val="bullet"/>
      <w:lvlText w:val="o"/>
      <w:lvlJc w:val="left"/>
      <w:pPr>
        <w:ind w:left="2520" w:hanging="360"/>
      </w:pPr>
      <w:rPr>
        <w:rFonts w:ascii="Courier New" w:hAnsi="Courier New" w:cs="Courier New" w:hint="default"/>
      </w:rPr>
    </w:lvl>
    <w:lvl w:ilvl="2" w:tplc="240A0005" w:tentative="1">
      <w:start w:val="1"/>
      <w:numFmt w:val="bullet"/>
      <w:lvlText w:val=""/>
      <w:lvlJc w:val="left"/>
      <w:pPr>
        <w:ind w:left="3240" w:hanging="360"/>
      </w:pPr>
      <w:rPr>
        <w:rFonts w:ascii="Wingdings" w:hAnsi="Wingdings" w:hint="default"/>
      </w:rPr>
    </w:lvl>
    <w:lvl w:ilvl="3" w:tplc="240A0001" w:tentative="1">
      <w:start w:val="1"/>
      <w:numFmt w:val="bullet"/>
      <w:lvlText w:val=""/>
      <w:lvlJc w:val="left"/>
      <w:pPr>
        <w:ind w:left="3960" w:hanging="360"/>
      </w:pPr>
      <w:rPr>
        <w:rFonts w:ascii="Symbol" w:hAnsi="Symbol" w:hint="default"/>
      </w:rPr>
    </w:lvl>
    <w:lvl w:ilvl="4" w:tplc="240A0003" w:tentative="1">
      <w:start w:val="1"/>
      <w:numFmt w:val="bullet"/>
      <w:lvlText w:val="o"/>
      <w:lvlJc w:val="left"/>
      <w:pPr>
        <w:ind w:left="4680" w:hanging="360"/>
      </w:pPr>
      <w:rPr>
        <w:rFonts w:ascii="Courier New" w:hAnsi="Courier New" w:cs="Courier New" w:hint="default"/>
      </w:rPr>
    </w:lvl>
    <w:lvl w:ilvl="5" w:tplc="240A0005" w:tentative="1">
      <w:start w:val="1"/>
      <w:numFmt w:val="bullet"/>
      <w:lvlText w:val=""/>
      <w:lvlJc w:val="left"/>
      <w:pPr>
        <w:ind w:left="5400" w:hanging="360"/>
      </w:pPr>
      <w:rPr>
        <w:rFonts w:ascii="Wingdings" w:hAnsi="Wingdings" w:hint="default"/>
      </w:rPr>
    </w:lvl>
    <w:lvl w:ilvl="6" w:tplc="240A0001" w:tentative="1">
      <w:start w:val="1"/>
      <w:numFmt w:val="bullet"/>
      <w:lvlText w:val=""/>
      <w:lvlJc w:val="left"/>
      <w:pPr>
        <w:ind w:left="6120" w:hanging="360"/>
      </w:pPr>
      <w:rPr>
        <w:rFonts w:ascii="Symbol" w:hAnsi="Symbol" w:hint="default"/>
      </w:rPr>
    </w:lvl>
    <w:lvl w:ilvl="7" w:tplc="240A0003" w:tentative="1">
      <w:start w:val="1"/>
      <w:numFmt w:val="bullet"/>
      <w:lvlText w:val="o"/>
      <w:lvlJc w:val="left"/>
      <w:pPr>
        <w:ind w:left="6840" w:hanging="360"/>
      </w:pPr>
      <w:rPr>
        <w:rFonts w:ascii="Courier New" w:hAnsi="Courier New" w:cs="Courier New" w:hint="default"/>
      </w:rPr>
    </w:lvl>
    <w:lvl w:ilvl="8" w:tplc="240A0005" w:tentative="1">
      <w:start w:val="1"/>
      <w:numFmt w:val="bullet"/>
      <w:lvlText w:val=""/>
      <w:lvlJc w:val="left"/>
      <w:pPr>
        <w:ind w:left="7560" w:hanging="360"/>
      </w:pPr>
      <w:rPr>
        <w:rFonts w:ascii="Wingdings" w:hAnsi="Wingdings" w:hint="default"/>
      </w:rPr>
    </w:lvl>
  </w:abstractNum>
  <w:abstractNum w:abstractNumId="22" w15:restartNumberingAfterBreak="0">
    <w:nsid w:val="3C8F0192"/>
    <w:multiLevelType w:val="multilevel"/>
    <w:tmpl w:val="F9E43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10A6441"/>
    <w:multiLevelType w:val="multilevel"/>
    <w:tmpl w:val="C668276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44885293"/>
    <w:multiLevelType w:val="multilevel"/>
    <w:tmpl w:val="3D229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6B14881"/>
    <w:multiLevelType w:val="hybridMultilevel"/>
    <w:tmpl w:val="A41A02C2"/>
    <w:lvl w:ilvl="0" w:tplc="240A000F">
      <w:start w:val="1"/>
      <w:numFmt w:val="decimal"/>
      <w:lvlText w:val="%1."/>
      <w:lvlJc w:val="left"/>
      <w:pPr>
        <w:ind w:left="1776" w:hanging="360"/>
      </w:pPr>
    </w:lvl>
    <w:lvl w:ilvl="1" w:tplc="240A0019" w:tentative="1">
      <w:start w:val="1"/>
      <w:numFmt w:val="lowerLetter"/>
      <w:lvlText w:val="%2."/>
      <w:lvlJc w:val="left"/>
      <w:pPr>
        <w:ind w:left="336" w:hanging="360"/>
      </w:pPr>
    </w:lvl>
    <w:lvl w:ilvl="2" w:tplc="240A001B" w:tentative="1">
      <w:start w:val="1"/>
      <w:numFmt w:val="lowerRoman"/>
      <w:lvlText w:val="%3."/>
      <w:lvlJc w:val="right"/>
      <w:pPr>
        <w:ind w:left="1056" w:hanging="180"/>
      </w:pPr>
    </w:lvl>
    <w:lvl w:ilvl="3" w:tplc="240A000F" w:tentative="1">
      <w:start w:val="1"/>
      <w:numFmt w:val="decimal"/>
      <w:lvlText w:val="%4."/>
      <w:lvlJc w:val="left"/>
      <w:pPr>
        <w:ind w:left="1776" w:hanging="360"/>
      </w:pPr>
    </w:lvl>
    <w:lvl w:ilvl="4" w:tplc="240A0019" w:tentative="1">
      <w:start w:val="1"/>
      <w:numFmt w:val="lowerLetter"/>
      <w:lvlText w:val="%5."/>
      <w:lvlJc w:val="left"/>
      <w:pPr>
        <w:ind w:left="2496" w:hanging="360"/>
      </w:pPr>
    </w:lvl>
    <w:lvl w:ilvl="5" w:tplc="240A001B" w:tentative="1">
      <w:start w:val="1"/>
      <w:numFmt w:val="lowerRoman"/>
      <w:lvlText w:val="%6."/>
      <w:lvlJc w:val="right"/>
      <w:pPr>
        <w:ind w:left="3216" w:hanging="180"/>
      </w:pPr>
    </w:lvl>
    <w:lvl w:ilvl="6" w:tplc="240A000F" w:tentative="1">
      <w:start w:val="1"/>
      <w:numFmt w:val="decimal"/>
      <w:lvlText w:val="%7."/>
      <w:lvlJc w:val="left"/>
      <w:pPr>
        <w:ind w:left="3936" w:hanging="360"/>
      </w:pPr>
    </w:lvl>
    <w:lvl w:ilvl="7" w:tplc="240A0019" w:tentative="1">
      <w:start w:val="1"/>
      <w:numFmt w:val="lowerLetter"/>
      <w:lvlText w:val="%8."/>
      <w:lvlJc w:val="left"/>
      <w:pPr>
        <w:ind w:left="4656" w:hanging="360"/>
      </w:pPr>
    </w:lvl>
    <w:lvl w:ilvl="8" w:tplc="240A001B" w:tentative="1">
      <w:start w:val="1"/>
      <w:numFmt w:val="lowerRoman"/>
      <w:lvlText w:val="%9."/>
      <w:lvlJc w:val="right"/>
      <w:pPr>
        <w:ind w:left="5376" w:hanging="180"/>
      </w:pPr>
    </w:lvl>
  </w:abstractNum>
  <w:abstractNum w:abstractNumId="26" w15:restartNumberingAfterBreak="0">
    <w:nsid w:val="48B7C8DE"/>
    <w:multiLevelType w:val="hybridMultilevel"/>
    <w:tmpl w:val="6D609182"/>
    <w:lvl w:ilvl="0" w:tplc="A6CE9D5E">
      <w:start w:val="1"/>
      <w:numFmt w:val="bullet"/>
      <w:lvlText w:val=""/>
      <w:lvlJc w:val="left"/>
      <w:pPr>
        <w:ind w:left="720" w:hanging="360"/>
      </w:pPr>
      <w:rPr>
        <w:rFonts w:ascii="Symbol" w:hAnsi="Symbol" w:hint="default"/>
      </w:rPr>
    </w:lvl>
    <w:lvl w:ilvl="1" w:tplc="AAC6EE70">
      <w:start w:val="1"/>
      <w:numFmt w:val="bullet"/>
      <w:lvlText w:val="o"/>
      <w:lvlJc w:val="left"/>
      <w:pPr>
        <w:ind w:left="1440" w:hanging="360"/>
      </w:pPr>
      <w:rPr>
        <w:rFonts w:ascii="Courier New" w:hAnsi="Courier New" w:hint="default"/>
      </w:rPr>
    </w:lvl>
    <w:lvl w:ilvl="2" w:tplc="C8A85F46">
      <w:start w:val="1"/>
      <w:numFmt w:val="bullet"/>
      <w:lvlText w:val=""/>
      <w:lvlJc w:val="left"/>
      <w:pPr>
        <w:ind w:left="2160" w:hanging="360"/>
      </w:pPr>
      <w:rPr>
        <w:rFonts w:ascii="Wingdings" w:hAnsi="Wingdings" w:hint="default"/>
      </w:rPr>
    </w:lvl>
    <w:lvl w:ilvl="3" w:tplc="5F98DDDE">
      <w:start w:val="1"/>
      <w:numFmt w:val="bullet"/>
      <w:lvlText w:val=""/>
      <w:lvlJc w:val="left"/>
      <w:pPr>
        <w:ind w:left="2880" w:hanging="360"/>
      </w:pPr>
      <w:rPr>
        <w:rFonts w:ascii="Symbol" w:hAnsi="Symbol" w:hint="default"/>
      </w:rPr>
    </w:lvl>
    <w:lvl w:ilvl="4" w:tplc="4DFE73EE">
      <w:start w:val="1"/>
      <w:numFmt w:val="bullet"/>
      <w:lvlText w:val="o"/>
      <w:lvlJc w:val="left"/>
      <w:pPr>
        <w:ind w:left="3600" w:hanging="360"/>
      </w:pPr>
      <w:rPr>
        <w:rFonts w:ascii="Courier New" w:hAnsi="Courier New" w:hint="default"/>
      </w:rPr>
    </w:lvl>
    <w:lvl w:ilvl="5" w:tplc="E65861C6">
      <w:start w:val="1"/>
      <w:numFmt w:val="bullet"/>
      <w:lvlText w:val=""/>
      <w:lvlJc w:val="left"/>
      <w:pPr>
        <w:ind w:left="4320" w:hanging="360"/>
      </w:pPr>
      <w:rPr>
        <w:rFonts w:ascii="Wingdings" w:hAnsi="Wingdings" w:hint="default"/>
      </w:rPr>
    </w:lvl>
    <w:lvl w:ilvl="6" w:tplc="528E835C">
      <w:start w:val="1"/>
      <w:numFmt w:val="bullet"/>
      <w:lvlText w:val=""/>
      <w:lvlJc w:val="left"/>
      <w:pPr>
        <w:ind w:left="5040" w:hanging="360"/>
      </w:pPr>
      <w:rPr>
        <w:rFonts w:ascii="Symbol" w:hAnsi="Symbol" w:hint="default"/>
      </w:rPr>
    </w:lvl>
    <w:lvl w:ilvl="7" w:tplc="C31EF236">
      <w:start w:val="1"/>
      <w:numFmt w:val="bullet"/>
      <w:lvlText w:val="o"/>
      <w:lvlJc w:val="left"/>
      <w:pPr>
        <w:ind w:left="5760" w:hanging="360"/>
      </w:pPr>
      <w:rPr>
        <w:rFonts w:ascii="Courier New" w:hAnsi="Courier New" w:hint="default"/>
      </w:rPr>
    </w:lvl>
    <w:lvl w:ilvl="8" w:tplc="9DECD5C0">
      <w:start w:val="1"/>
      <w:numFmt w:val="bullet"/>
      <w:lvlText w:val=""/>
      <w:lvlJc w:val="left"/>
      <w:pPr>
        <w:ind w:left="6480" w:hanging="360"/>
      </w:pPr>
      <w:rPr>
        <w:rFonts w:ascii="Wingdings" w:hAnsi="Wingdings" w:hint="default"/>
      </w:rPr>
    </w:lvl>
  </w:abstractNum>
  <w:abstractNum w:abstractNumId="27" w15:restartNumberingAfterBreak="0">
    <w:nsid w:val="4B2D30BE"/>
    <w:multiLevelType w:val="hybridMultilevel"/>
    <w:tmpl w:val="6C600B16"/>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8" w15:restartNumberingAfterBreak="0">
    <w:nsid w:val="4F8A1ED2"/>
    <w:multiLevelType w:val="multilevel"/>
    <w:tmpl w:val="20408E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4FE13309"/>
    <w:multiLevelType w:val="multilevel"/>
    <w:tmpl w:val="3A623B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0A92745"/>
    <w:multiLevelType w:val="multilevel"/>
    <w:tmpl w:val="84E259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5D7647C"/>
    <w:multiLevelType w:val="hybridMultilevel"/>
    <w:tmpl w:val="5FD847AC"/>
    <w:lvl w:ilvl="0" w:tplc="240A000F">
      <w:start w:val="1"/>
      <w:numFmt w:val="decimal"/>
      <w:lvlText w:val="%1."/>
      <w:lvlJc w:val="left"/>
      <w:pPr>
        <w:ind w:left="1080" w:hanging="360"/>
      </w:pPr>
    </w:lvl>
    <w:lvl w:ilvl="1" w:tplc="240A0019">
      <w:start w:val="1"/>
      <w:numFmt w:val="lowerLetter"/>
      <w:lvlText w:val="%2."/>
      <w:lvlJc w:val="left"/>
      <w:pPr>
        <w:ind w:left="1800" w:hanging="360"/>
      </w:pPr>
    </w:lvl>
    <w:lvl w:ilvl="2" w:tplc="240A001B">
      <w:start w:val="1"/>
      <w:numFmt w:val="lowerRoman"/>
      <w:lvlText w:val="%3."/>
      <w:lvlJc w:val="right"/>
      <w:pPr>
        <w:ind w:left="2520" w:hanging="180"/>
      </w:pPr>
    </w:lvl>
    <w:lvl w:ilvl="3" w:tplc="240A000F">
      <w:start w:val="1"/>
      <w:numFmt w:val="decimal"/>
      <w:lvlText w:val="%4."/>
      <w:lvlJc w:val="left"/>
      <w:pPr>
        <w:ind w:left="3240" w:hanging="360"/>
      </w:pPr>
    </w:lvl>
    <w:lvl w:ilvl="4" w:tplc="240A0019">
      <w:start w:val="1"/>
      <w:numFmt w:val="lowerLetter"/>
      <w:lvlText w:val="%5."/>
      <w:lvlJc w:val="left"/>
      <w:pPr>
        <w:ind w:left="3960" w:hanging="360"/>
      </w:pPr>
    </w:lvl>
    <w:lvl w:ilvl="5" w:tplc="240A001B">
      <w:start w:val="1"/>
      <w:numFmt w:val="lowerRoman"/>
      <w:lvlText w:val="%6."/>
      <w:lvlJc w:val="right"/>
      <w:pPr>
        <w:ind w:left="4680" w:hanging="180"/>
      </w:pPr>
    </w:lvl>
    <w:lvl w:ilvl="6" w:tplc="240A000F">
      <w:start w:val="1"/>
      <w:numFmt w:val="decimal"/>
      <w:lvlText w:val="%7."/>
      <w:lvlJc w:val="left"/>
      <w:pPr>
        <w:ind w:left="5400" w:hanging="360"/>
      </w:pPr>
    </w:lvl>
    <w:lvl w:ilvl="7" w:tplc="240A0019">
      <w:start w:val="1"/>
      <w:numFmt w:val="lowerLetter"/>
      <w:lvlText w:val="%8."/>
      <w:lvlJc w:val="left"/>
      <w:pPr>
        <w:ind w:left="6120" w:hanging="360"/>
      </w:pPr>
    </w:lvl>
    <w:lvl w:ilvl="8" w:tplc="240A001B">
      <w:start w:val="1"/>
      <w:numFmt w:val="lowerRoman"/>
      <w:lvlText w:val="%9."/>
      <w:lvlJc w:val="right"/>
      <w:pPr>
        <w:ind w:left="6840" w:hanging="180"/>
      </w:pPr>
    </w:lvl>
  </w:abstractNum>
  <w:abstractNum w:abstractNumId="32" w15:restartNumberingAfterBreak="0">
    <w:nsid w:val="56746778"/>
    <w:multiLevelType w:val="multilevel"/>
    <w:tmpl w:val="79EA95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59E73D8E"/>
    <w:multiLevelType w:val="multilevel"/>
    <w:tmpl w:val="53AEC1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D206397"/>
    <w:multiLevelType w:val="multilevel"/>
    <w:tmpl w:val="C5BE8B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5D42065D"/>
    <w:multiLevelType w:val="multilevel"/>
    <w:tmpl w:val="AE2C42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5FEC2BF5"/>
    <w:multiLevelType w:val="multilevel"/>
    <w:tmpl w:val="045C7C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8B9458E"/>
    <w:multiLevelType w:val="hybridMultilevel"/>
    <w:tmpl w:val="6040D3AA"/>
    <w:lvl w:ilvl="0" w:tplc="AC84BF78">
      <w:start w:val="1"/>
      <w:numFmt w:val="decimal"/>
      <w:lvlText w:val="%1."/>
      <w:lvlJc w:val="left"/>
      <w:pPr>
        <w:ind w:left="1020" w:hanging="360"/>
      </w:pPr>
    </w:lvl>
    <w:lvl w:ilvl="1" w:tplc="FD4E1F50">
      <w:start w:val="1"/>
      <w:numFmt w:val="decimal"/>
      <w:lvlText w:val="%2."/>
      <w:lvlJc w:val="left"/>
      <w:pPr>
        <w:ind w:left="1020" w:hanging="360"/>
      </w:pPr>
    </w:lvl>
    <w:lvl w:ilvl="2" w:tplc="A53EBCA4">
      <w:start w:val="1"/>
      <w:numFmt w:val="decimal"/>
      <w:lvlText w:val="%3."/>
      <w:lvlJc w:val="left"/>
      <w:pPr>
        <w:ind w:left="1020" w:hanging="360"/>
      </w:pPr>
    </w:lvl>
    <w:lvl w:ilvl="3" w:tplc="8EB2C620">
      <w:start w:val="1"/>
      <w:numFmt w:val="decimal"/>
      <w:lvlText w:val="%4."/>
      <w:lvlJc w:val="left"/>
      <w:pPr>
        <w:ind w:left="1020" w:hanging="360"/>
      </w:pPr>
    </w:lvl>
    <w:lvl w:ilvl="4" w:tplc="5F5A8FA4">
      <w:start w:val="1"/>
      <w:numFmt w:val="decimal"/>
      <w:lvlText w:val="%5."/>
      <w:lvlJc w:val="left"/>
      <w:pPr>
        <w:ind w:left="1020" w:hanging="360"/>
      </w:pPr>
    </w:lvl>
    <w:lvl w:ilvl="5" w:tplc="E8744482">
      <w:start w:val="1"/>
      <w:numFmt w:val="decimal"/>
      <w:lvlText w:val="%6."/>
      <w:lvlJc w:val="left"/>
      <w:pPr>
        <w:ind w:left="1020" w:hanging="360"/>
      </w:pPr>
    </w:lvl>
    <w:lvl w:ilvl="6" w:tplc="809A12F4">
      <w:start w:val="1"/>
      <w:numFmt w:val="decimal"/>
      <w:lvlText w:val="%7."/>
      <w:lvlJc w:val="left"/>
      <w:pPr>
        <w:ind w:left="1020" w:hanging="360"/>
      </w:pPr>
    </w:lvl>
    <w:lvl w:ilvl="7" w:tplc="9F3AF5A6">
      <w:start w:val="1"/>
      <w:numFmt w:val="decimal"/>
      <w:lvlText w:val="%8."/>
      <w:lvlJc w:val="left"/>
      <w:pPr>
        <w:ind w:left="1020" w:hanging="360"/>
      </w:pPr>
    </w:lvl>
    <w:lvl w:ilvl="8" w:tplc="A2B6CA4E">
      <w:start w:val="1"/>
      <w:numFmt w:val="decimal"/>
      <w:lvlText w:val="%9."/>
      <w:lvlJc w:val="left"/>
      <w:pPr>
        <w:ind w:left="1020" w:hanging="360"/>
      </w:pPr>
    </w:lvl>
  </w:abstractNum>
  <w:abstractNum w:abstractNumId="38" w15:restartNumberingAfterBreak="0">
    <w:nsid w:val="724E57AD"/>
    <w:multiLevelType w:val="multilevel"/>
    <w:tmpl w:val="8B722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33B9BE9"/>
    <w:multiLevelType w:val="hybridMultilevel"/>
    <w:tmpl w:val="A0927DE8"/>
    <w:lvl w:ilvl="0" w:tplc="9BC2E684">
      <w:start w:val="1"/>
      <w:numFmt w:val="bullet"/>
      <w:lvlText w:val=""/>
      <w:lvlJc w:val="left"/>
      <w:pPr>
        <w:ind w:left="720" w:hanging="360"/>
      </w:pPr>
      <w:rPr>
        <w:rFonts w:ascii="Symbol" w:hAnsi="Symbol" w:hint="default"/>
      </w:rPr>
    </w:lvl>
    <w:lvl w:ilvl="1" w:tplc="F9BE7F50">
      <w:start w:val="1"/>
      <w:numFmt w:val="bullet"/>
      <w:lvlText w:val="o"/>
      <w:lvlJc w:val="left"/>
      <w:pPr>
        <w:ind w:left="1440" w:hanging="360"/>
      </w:pPr>
      <w:rPr>
        <w:rFonts w:ascii="Courier New" w:hAnsi="Courier New" w:hint="default"/>
      </w:rPr>
    </w:lvl>
    <w:lvl w:ilvl="2" w:tplc="8CDAE8AE">
      <w:start w:val="1"/>
      <w:numFmt w:val="bullet"/>
      <w:lvlText w:val=""/>
      <w:lvlJc w:val="left"/>
      <w:pPr>
        <w:ind w:left="2160" w:hanging="360"/>
      </w:pPr>
      <w:rPr>
        <w:rFonts w:ascii="Wingdings" w:hAnsi="Wingdings" w:hint="default"/>
      </w:rPr>
    </w:lvl>
    <w:lvl w:ilvl="3" w:tplc="EB0A75F6">
      <w:start w:val="1"/>
      <w:numFmt w:val="bullet"/>
      <w:lvlText w:val=""/>
      <w:lvlJc w:val="left"/>
      <w:pPr>
        <w:ind w:left="2880" w:hanging="360"/>
      </w:pPr>
      <w:rPr>
        <w:rFonts w:ascii="Symbol" w:hAnsi="Symbol" w:hint="default"/>
      </w:rPr>
    </w:lvl>
    <w:lvl w:ilvl="4" w:tplc="C402192C">
      <w:start w:val="1"/>
      <w:numFmt w:val="bullet"/>
      <w:lvlText w:val="o"/>
      <w:lvlJc w:val="left"/>
      <w:pPr>
        <w:ind w:left="3600" w:hanging="360"/>
      </w:pPr>
      <w:rPr>
        <w:rFonts w:ascii="Courier New" w:hAnsi="Courier New" w:hint="default"/>
      </w:rPr>
    </w:lvl>
    <w:lvl w:ilvl="5" w:tplc="2D6C0A06">
      <w:start w:val="1"/>
      <w:numFmt w:val="bullet"/>
      <w:lvlText w:val=""/>
      <w:lvlJc w:val="left"/>
      <w:pPr>
        <w:ind w:left="4320" w:hanging="360"/>
      </w:pPr>
      <w:rPr>
        <w:rFonts w:ascii="Wingdings" w:hAnsi="Wingdings" w:hint="default"/>
      </w:rPr>
    </w:lvl>
    <w:lvl w:ilvl="6" w:tplc="C33ED8C6">
      <w:start w:val="1"/>
      <w:numFmt w:val="bullet"/>
      <w:lvlText w:val=""/>
      <w:lvlJc w:val="left"/>
      <w:pPr>
        <w:ind w:left="5040" w:hanging="360"/>
      </w:pPr>
      <w:rPr>
        <w:rFonts w:ascii="Symbol" w:hAnsi="Symbol" w:hint="default"/>
      </w:rPr>
    </w:lvl>
    <w:lvl w:ilvl="7" w:tplc="C94E3C74">
      <w:start w:val="1"/>
      <w:numFmt w:val="bullet"/>
      <w:lvlText w:val="o"/>
      <w:lvlJc w:val="left"/>
      <w:pPr>
        <w:ind w:left="5760" w:hanging="360"/>
      </w:pPr>
      <w:rPr>
        <w:rFonts w:ascii="Courier New" w:hAnsi="Courier New" w:hint="default"/>
      </w:rPr>
    </w:lvl>
    <w:lvl w:ilvl="8" w:tplc="AC4C82AE">
      <w:start w:val="1"/>
      <w:numFmt w:val="bullet"/>
      <w:lvlText w:val=""/>
      <w:lvlJc w:val="left"/>
      <w:pPr>
        <w:ind w:left="6480" w:hanging="360"/>
      </w:pPr>
      <w:rPr>
        <w:rFonts w:ascii="Wingdings" w:hAnsi="Wingdings" w:hint="default"/>
      </w:rPr>
    </w:lvl>
  </w:abstractNum>
  <w:abstractNum w:abstractNumId="40" w15:restartNumberingAfterBreak="0">
    <w:nsid w:val="76B249BD"/>
    <w:multiLevelType w:val="multilevel"/>
    <w:tmpl w:val="4BBCE8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7C411B9E"/>
    <w:multiLevelType w:val="multilevel"/>
    <w:tmpl w:val="58AACD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C9F39D1"/>
    <w:multiLevelType w:val="multilevel"/>
    <w:tmpl w:val="9A6C8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5976848">
    <w:abstractNumId w:val="5"/>
  </w:num>
  <w:num w:numId="2" w16cid:durableId="446043011">
    <w:abstractNumId w:val="39"/>
  </w:num>
  <w:num w:numId="3" w16cid:durableId="6565035">
    <w:abstractNumId w:val="26"/>
  </w:num>
  <w:num w:numId="4" w16cid:durableId="3171261">
    <w:abstractNumId w:val="6"/>
  </w:num>
  <w:num w:numId="5" w16cid:durableId="1326939575">
    <w:abstractNumId w:val="12"/>
  </w:num>
  <w:num w:numId="6" w16cid:durableId="1732777232">
    <w:abstractNumId w:val="13"/>
  </w:num>
  <w:num w:numId="7" w16cid:durableId="1598322949">
    <w:abstractNumId w:val="0"/>
  </w:num>
  <w:num w:numId="8" w16cid:durableId="208256133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312711540">
    <w:abstractNumId w:val="8"/>
  </w:num>
  <w:num w:numId="10" w16cid:durableId="768966500">
    <w:abstractNumId w:val="30"/>
  </w:num>
  <w:num w:numId="11" w16cid:durableId="1953048479">
    <w:abstractNumId w:val="34"/>
  </w:num>
  <w:num w:numId="12" w16cid:durableId="1142652901">
    <w:abstractNumId w:val="35"/>
  </w:num>
  <w:num w:numId="13" w16cid:durableId="960571387">
    <w:abstractNumId w:val="14"/>
  </w:num>
  <w:num w:numId="14" w16cid:durableId="2050641895">
    <w:abstractNumId w:val="22"/>
  </w:num>
  <w:num w:numId="15" w16cid:durableId="654794969">
    <w:abstractNumId w:val="33"/>
  </w:num>
  <w:num w:numId="16" w16cid:durableId="1058748745">
    <w:abstractNumId w:val="4"/>
  </w:num>
  <w:num w:numId="17" w16cid:durableId="1723552736">
    <w:abstractNumId w:val="32"/>
  </w:num>
  <w:num w:numId="18" w16cid:durableId="27531620">
    <w:abstractNumId w:val="23"/>
  </w:num>
  <w:num w:numId="19" w16cid:durableId="1383598734">
    <w:abstractNumId w:val="41"/>
  </w:num>
  <w:num w:numId="20" w16cid:durableId="458686495">
    <w:abstractNumId w:val="17"/>
  </w:num>
  <w:num w:numId="21" w16cid:durableId="1685352767">
    <w:abstractNumId w:val="21"/>
  </w:num>
  <w:num w:numId="22" w16cid:durableId="1310938733">
    <w:abstractNumId w:val="20"/>
  </w:num>
  <w:num w:numId="23" w16cid:durableId="1695301215">
    <w:abstractNumId w:val="3"/>
  </w:num>
  <w:num w:numId="24" w16cid:durableId="271134997">
    <w:abstractNumId w:val="40"/>
  </w:num>
  <w:num w:numId="25" w16cid:durableId="666900515">
    <w:abstractNumId w:val="36"/>
  </w:num>
  <w:num w:numId="26" w16cid:durableId="870874786">
    <w:abstractNumId w:val="19"/>
  </w:num>
  <w:num w:numId="27" w16cid:durableId="1438716832">
    <w:abstractNumId w:val="28"/>
  </w:num>
  <w:num w:numId="28" w16cid:durableId="289825242">
    <w:abstractNumId w:val="38"/>
  </w:num>
  <w:num w:numId="29" w16cid:durableId="930117161">
    <w:abstractNumId w:val="29"/>
  </w:num>
  <w:num w:numId="30" w16cid:durableId="1410153568">
    <w:abstractNumId w:val="24"/>
  </w:num>
  <w:num w:numId="31" w16cid:durableId="1600989928">
    <w:abstractNumId w:val="42"/>
  </w:num>
  <w:num w:numId="32" w16cid:durableId="799542402">
    <w:abstractNumId w:val="9"/>
  </w:num>
  <w:num w:numId="33" w16cid:durableId="1752582813">
    <w:abstractNumId w:val="37"/>
  </w:num>
  <w:num w:numId="34" w16cid:durableId="342436499">
    <w:abstractNumId w:val="31"/>
  </w:num>
  <w:num w:numId="35" w16cid:durableId="1432699171">
    <w:abstractNumId w:val="15"/>
  </w:num>
  <w:num w:numId="36" w16cid:durableId="776558801">
    <w:abstractNumId w:val="7"/>
  </w:num>
  <w:num w:numId="37" w16cid:durableId="1364555003">
    <w:abstractNumId w:val="1"/>
  </w:num>
  <w:num w:numId="38" w16cid:durableId="1033262753">
    <w:abstractNumId w:val="16"/>
  </w:num>
  <w:num w:numId="39" w16cid:durableId="1112240576">
    <w:abstractNumId w:val="11"/>
  </w:num>
  <w:num w:numId="40" w16cid:durableId="1041638837">
    <w:abstractNumId w:val="25"/>
  </w:num>
  <w:num w:numId="41" w16cid:durableId="2045591973">
    <w:abstractNumId w:val="10"/>
  </w:num>
  <w:num w:numId="42" w16cid:durableId="1575704470">
    <w:abstractNumId w:val="27"/>
  </w:num>
  <w:num w:numId="43" w16cid:durableId="1415937814">
    <w:abstractNumId w:val="2"/>
  </w:num>
  <w:num w:numId="44" w16cid:durableId="681979742">
    <w:abstractNumId w:val="1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oNotDisplayPageBoundaries/>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5212"/>
    <w:rsid w:val="00010578"/>
    <w:rsid w:val="00021CD3"/>
    <w:rsid w:val="00022537"/>
    <w:rsid w:val="000317F3"/>
    <w:rsid w:val="00033737"/>
    <w:rsid w:val="000349F5"/>
    <w:rsid w:val="00041A16"/>
    <w:rsid w:val="00044E55"/>
    <w:rsid w:val="000470AD"/>
    <w:rsid w:val="000522E8"/>
    <w:rsid w:val="00055DF8"/>
    <w:rsid w:val="00060AA9"/>
    <w:rsid w:val="000923C9"/>
    <w:rsid w:val="00092887"/>
    <w:rsid w:val="00095914"/>
    <w:rsid w:val="000A2588"/>
    <w:rsid w:val="000C26F2"/>
    <w:rsid w:val="000D513F"/>
    <w:rsid w:val="000E07E6"/>
    <w:rsid w:val="000F0F6E"/>
    <w:rsid w:val="000F2B79"/>
    <w:rsid w:val="000F53E5"/>
    <w:rsid w:val="00106750"/>
    <w:rsid w:val="00115939"/>
    <w:rsid w:val="00120655"/>
    <w:rsid w:val="00122AF7"/>
    <w:rsid w:val="00123032"/>
    <w:rsid w:val="00125212"/>
    <w:rsid w:val="00125DBC"/>
    <w:rsid w:val="001340FE"/>
    <w:rsid w:val="00145444"/>
    <w:rsid w:val="0016687F"/>
    <w:rsid w:val="00170A79"/>
    <w:rsid w:val="00172791"/>
    <w:rsid w:val="00174AB1"/>
    <w:rsid w:val="00175C09"/>
    <w:rsid w:val="0018148C"/>
    <w:rsid w:val="001B7D91"/>
    <w:rsid w:val="001C0825"/>
    <w:rsid w:val="001D439A"/>
    <w:rsid w:val="001D76F5"/>
    <w:rsid w:val="001E3D75"/>
    <w:rsid w:val="001E4A1D"/>
    <w:rsid w:val="001E704F"/>
    <w:rsid w:val="00214619"/>
    <w:rsid w:val="00226669"/>
    <w:rsid w:val="0023685D"/>
    <w:rsid w:val="002410D6"/>
    <w:rsid w:val="00241FC3"/>
    <w:rsid w:val="00246886"/>
    <w:rsid w:val="002471CC"/>
    <w:rsid w:val="00254C7A"/>
    <w:rsid w:val="00266551"/>
    <w:rsid w:val="002748FF"/>
    <w:rsid w:val="00280D72"/>
    <w:rsid w:val="00285210"/>
    <w:rsid w:val="002856C9"/>
    <w:rsid w:val="00287068"/>
    <w:rsid w:val="002A476E"/>
    <w:rsid w:val="002B3C4D"/>
    <w:rsid w:val="002C50D8"/>
    <w:rsid w:val="002E2884"/>
    <w:rsid w:val="002E61DA"/>
    <w:rsid w:val="002F4D7C"/>
    <w:rsid w:val="002F4DFA"/>
    <w:rsid w:val="00301D03"/>
    <w:rsid w:val="00307E69"/>
    <w:rsid w:val="00313A76"/>
    <w:rsid w:val="00324FF1"/>
    <w:rsid w:val="00331D14"/>
    <w:rsid w:val="0036002A"/>
    <w:rsid w:val="003751D8"/>
    <w:rsid w:val="00391E3C"/>
    <w:rsid w:val="003953EE"/>
    <w:rsid w:val="003A473B"/>
    <w:rsid w:val="003A6448"/>
    <w:rsid w:val="003C0F52"/>
    <w:rsid w:val="003D5883"/>
    <w:rsid w:val="003E1C78"/>
    <w:rsid w:val="003F65FD"/>
    <w:rsid w:val="003F7DEB"/>
    <w:rsid w:val="004006AD"/>
    <w:rsid w:val="00400FB9"/>
    <w:rsid w:val="004045E3"/>
    <w:rsid w:val="004142D0"/>
    <w:rsid w:val="0041499E"/>
    <w:rsid w:val="00427A24"/>
    <w:rsid w:val="00440A2E"/>
    <w:rsid w:val="00441971"/>
    <w:rsid w:val="00443A01"/>
    <w:rsid w:val="00465662"/>
    <w:rsid w:val="00465E27"/>
    <w:rsid w:val="00466BC3"/>
    <w:rsid w:val="00470A4D"/>
    <w:rsid w:val="00485CE6"/>
    <w:rsid w:val="00496CE0"/>
    <w:rsid w:val="004A4E8A"/>
    <w:rsid w:val="004A5DD4"/>
    <w:rsid w:val="004B23B2"/>
    <w:rsid w:val="004B5A73"/>
    <w:rsid w:val="004C1E2A"/>
    <w:rsid w:val="004C766C"/>
    <w:rsid w:val="004D5436"/>
    <w:rsid w:val="004D7E11"/>
    <w:rsid w:val="004E458C"/>
    <w:rsid w:val="004F76E6"/>
    <w:rsid w:val="005023DB"/>
    <w:rsid w:val="00503133"/>
    <w:rsid w:val="005035F8"/>
    <w:rsid w:val="00505DDE"/>
    <w:rsid w:val="00525183"/>
    <w:rsid w:val="0053033B"/>
    <w:rsid w:val="00535BC1"/>
    <w:rsid w:val="005376DC"/>
    <w:rsid w:val="00544276"/>
    <w:rsid w:val="00552979"/>
    <w:rsid w:val="005678A0"/>
    <w:rsid w:val="0057172C"/>
    <w:rsid w:val="00572D68"/>
    <w:rsid w:val="0057578E"/>
    <w:rsid w:val="00576F96"/>
    <w:rsid w:val="00577C96"/>
    <w:rsid w:val="00577FF7"/>
    <w:rsid w:val="0059763E"/>
    <w:rsid w:val="005A4768"/>
    <w:rsid w:val="005A5F5B"/>
    <w:rsid w:val="005B0039"/>
    <w:rsid w:val="005B433E"/>
    <w:rsid w:val="005B59D1"/>
    <w:rsid w:val="005C528B"/>
    <w:rsid w:val="005D103E"/>
    <w:rsid w:val="005E0B03"/>
    <w:rsid w:val="00613246"/>
    <w:rsid w:val="00621379"/>
    <w:rsid w:val="00625B75"/>
    <w:rsid w:val="006333F3"/>
    <w:rsid w:val="0063552F"/>
    <w:rsid w:val="006456AD"/>
    <w:rsid w:val="00656FB9"/>
    <w:rsid w:val="00682862"/>
    <w:rsid w:val="00692034"/>
    <w:rsid w:val="006A7533"/>
    <w:rsid w:val="006B301C"/>
    <w:rsid w:val="006B4DB4"/>
    <w:rsid w:val="006B54E6"/>
    <w:rsid w:val="006C68DE"/>
    <w:rsid w:val="006D4039"/>
    <w:rsid w:val="006D4C36"/>
    <w:rsid w:val="006F33D6"/>
    <w:rsid w:val="006F445A"/>
    <w:rsid w:val="0070085A"/>
    <w:rsid w:val="00700989"/>
    <w:rsid w:val="007111D3"/>
    <w:rsid w:val="00725804"/>
    <w:rsid w:val="007309A4"/>
    <w:rsid w:val="00750D85"/>
    <w:rsid w:val="0075422E"/>
    <w:rsid w:val="00756D57"/>
    <w:rsid w:val="00761A71"/>
    <w:rsid w:val="007749A2"/>
    <w:rsid w:val="00774B9A"/>
    <w:rsid w:val="00790301"/>
    <w:rsid w:val="00796812"/>
    <w:rsid w:val="007A5219"/>
    <w:rsid w:val="007B532C"/>
    <w:rsid w:val="007B5458"/>
    <w:rsid w:val="007C764C"/>
    <w:rsid w:val="007E31B5"/>
    <w:rsid w:val="007F1343"/>
    <w:rsid w:val="007F260B"/>
    <w:rsid w:val="007F6D62"/>
    <w:rsid w:val="00803DDF"/>
    <w:rsid w:val="00804226"/>
    <w:rsid w:val="0081243F"/>
    <w:rsid w:val="00812856"/>
    <w:rsid w:val="00813515"/>
    <w:rsid w:val="00815362"/>
    <w:rsid w:val="0082549A"/>
    <w:rsid w:val="00832808"/>
    <w:rsid w:val="00832A2B"/>
    <w:rsid w:val="00845B5F"/>
    <w:rsid w:val="008537F0"/>
    <w:rsid w:val="008607AF"/>
    <w:rsid w:val="00866333"/>
    <w:rsid w:val="0086650C"/>
    <w:rsid w:val="00866741"/>
    <w:rsid w:val="00894D65"/>
    <w:rsid w:val="008A3B76"/>
    <w:rsid w:val="008B0837"/>
    <w:rsid w:val="008C338A"/>
    <w:rsid w:val="008C4F67"/>
    <w:rsid w:val="008D49D4"/>
    <w:rsid w:val="008E2A0F"/>
    <w:rsid w:val="008E35FC"/>
    <w:rsid w:val="008E44A3"/>
    <w:rsid w:val="00904908"/>
    <w:rsid w:val="009202B2"/>
    <w:rsid w:val="00924AD8"/>
    <w:rsid w:val="009306E8"/>
    <w:rsid w:val="00936AAD"/>
    <w:rsid w:val="00957D7A"/>
    <w:rsid w:val="00961D00"/>
    <w:rsid w:val="00966089"/>
    <w:rsid w:val="00966433"/>
    <w:rsid w:val="0097359C"/>
    <w:rsid w:val="00975C5F"/>
    <w:rsid w:val="00975DAF"/>
    <w:rsid w:val="00980D98"/>
    <w:rsid w:val="009828C0"/>
    <w:rsid w:val="00987CD5"/>
    <w:rsid w:val="0099759B"/>
    <w:rsid w:val="009A23D2"/>
    <w:rsid w:val="009A4173"/>
    <w:rsid w:val="009C0AA9"/>
    <w:rsid w:val="009C70CC"/>
    <w:rsid w:val="009D16E6"/>
    <w:rsid w:val="009E51E5"/>
    <w:rsid w:val="00A06488"/>
    <w:rsid w:val="00A06FCC"/>
    <w:rsid w:val="00A11DB3"/>
    <w:rsid w:val="00A16657"/>
    <w:rsid w:val="00A169C4"/>
    <w:rsid w:val="00A518D4"/>
    <w:rsid w:val="00A53EA6"/>
    <w:rsid w:val="00A6446A"/>
    <w:rsid w:val="00A74A5E"/>
    <w:rsid w:val="00AB12CE"/>
    <w:rsid w:val="00AC0BE1"/>
    <w:rsid w:val="00AC5B0A"/>
    <w:rsid w:val="00AE0CD0"/>
    <w:rsid w:val="00AF52A8"/>
    <w:rsid w:val="00B171E9"/>
    <w:rsid w:val="00B21CAF"/>
    <w:rsid w:val="00B30B3B"/>
    <w:rsid w:val="00B30B93"/>
    <w:rsid w:val="00B322FA"/>
    <w:rsid w:val="00B334F3"/>
    <w:rsid w:val="00B41C25"/>
    <w:rsid w:val="00B44506"/>
    <w:rsid w:val="00B52CE7"/>
    <w:rsid w:val="00B609E8"/>
    <w:rsid w:val="00B65449"/>
    <w:rsid w:val="00B65936"/>
    <w:rsid w:val="00B668D9"/>
    <w:rsid w:val="00B67099"/>
    <w:rsid w:val="00B70FE6"/>
    <w:rsid w:val="00B759CC"/>
    <w:rsid w:val="00B762F5"/>
    <w:rsid w:val="00B91C65"/>
    <w:rsid w:val="00BA0C14"/>
    <w:rsid w:val="00BA248B"/>
    <w:rsid w:val="00BA7EEF"/>
    <w:rsid w:val="00BB0FB9"/>
    <w:rsid w:val="00BB37B6"/>
    <w:rsid w:val="00BB4AF0"/>
    <w:rsid w:val="00BC2826"/>
    <w:rsid w:val="00BC2CEE"/>
    <w:rsid w:val="00BC4EE7"/>
    <w:rsid w:val="00BD2019"/>
    <w:rsid w:val="00BD6E95"/>
    <w:rsid w:val="00BE0954"/>
    <w:rsid w:val="00BE1B74"/>
    <w:rsid w:val="00BE4B08"/>
    <w:rsid w:val="00BE7953"/>
    <w:rsid w:val="00C10794"/>
    <w:rsid w:val="00C12356"/>
    <w:rsid w:val="00C1432B"/>
    <w:rsid w:val="00C1649A"/>
    <w:rsid w:val="00C350FB"/>
    <w:rsid w:val="00C4529E"/>
    <w:rsid w:val="00C5470E"/>
    <w:rsid w:val="00C61AF9"/>
    <w:rsid w:val="00C62D19"/>
    <w:rsid w:val="00C65D48"/>
    <w:rsid w:val="00C81AC0"/>
    <w:rsid w:val="00C97A0A"/>
    <w:rsid w:val="00C97C52"/>
    <w:rsid w:val="00CA3867"/>
    <w:rsid w:val="00CA600C"/>
    <w:rsid w:val="00CB3DA7"/>
    <w:rsid w:val="00CE0CD8"/>
    <w:rsid w:val="00CE240E"/>
    <w:rsid w:val="00CE5CFE"/>
    <w:rsid w:val="00CF37BB"/>
    <w:rsid w:val="00CF566E"/>
    <w:rsid w:val="00D04F1A"/>
    <w:rsid w:val="00D11C0C"/>
    <w:rsid w:val="00D237DD"/>
    <w:rsid w:val="00D256CB"/>
    <w:rsid w:val="00D402F8"/>
    <w:rsid w:val="00D456B3"/>
    <w:rsid w:val="00D4756F"/>
    <w:rsid w:val="00D47A5B"/>
    <w:rsid w:val="00D5666E"/>
    <w:rsid w:val="00D64F77"/>
    <w:rsid w:val="00D74C11"/>
    <w:rsid w:val="00D83890"/>
    <w:rsid w:val="00D83E6C"/>
    <w:rsid w:val="00D97B1B"/>
    <w:rsid w:val="00DA1FA0"/>
    <w:rsid w:val="00DA402F"/>
    <w:rsid w:val="00DB323E"/>
    <w:rsid w:val="00DC23E0"/>
    <w:rsid w:val="00DD4F12"/>
    <w:rsid w:val="00DD78B5"/>
    <w:rsid w:val="00DD78F0"/>
    <w:rsid w:val="00DE170E"/>
    <w:rsid w:val="00DE7539"/>
    <w:rsid w:val="00DF04E6"/>
    <w:rsid w:val="00DF0CFB"/>
    <w:rsid w:val="00E01E9C"/>
    <w:rsid w:val="00E25C1F"/>
    <w:rsid w:val="00E329C8"/>
    <w:rsid w:val="00E32D45"/>
    <w:rsid w:val="00E4709F"/>
    <w:rsid w:val="00E51AF4"/>
    <w:rsid w:val="00E529BC"/>
    <w:rsid w:val="00E65CFC"/>
    <w:rsid w:val="00E77B3F"/>
    <w:rsid w:val="00E80D1E"/>
    <w:rsid w:val="00E81DBC"/>
    <w:rsid w:val="00E822E1"/>
    <w:rsid w:val="00E84C9F"/>
    <w:rsid w:val="00E85058"/>
    <w:rsid w:val="00E97CF8"/>
    <w:rsid w:val="00EA4C11"/>
    <w:rsid w:val="00EA5283"/>
    <w:rsid w:val="00EC5324"/>
    <w:rsid w:val="00EC79F9"/>
    <w:rsid w:val="00ED316C"/>
    <w:rsid w:val="00ED540E"/>
    <w:rsid w:val="00EE61F8"/>
    <w:rsid w:val="00EF0066"/>
    <w:rsid w:val="00EF1891"/>
    <w:rsid w:val="00F121C5"/>
    <w:rsid w:val="00F365CB"/>
    <w:rsid w:val="00F37C0A"/>
    <w:rsid w:val="00F4540B"/>
    <w:rsid w:val="00F5181D"/>
    <w:rsid w:val="00F53EF7"/>
    <w:rsid w:val="00F55B27"/>
    <w:rsid w:val="00F61B45"/>
    <w:rsid w:val="00F73288"/>
    <w:rsid w:val="00F76B24"/>
    <w:rsid w:val="00F86DC4"/>
    <w:rsid w:val="00F94A38"/>
    <w:rsid w:val="00FA3E04"/>
    <w:rsid w:val="00FA500B"/>
    <w:rsid w:val="00FA61CD"/>
    <w:rsid w:val="00FA756A"/>
    <w:rsid w:val="00FB1E66"/>
    <w:rsid w:val="00FB3FBC"/>
    <w:rsid w:val="00FC0DE4"/>
    <w:rsid w:val="00FC68D2"/>
    <w:rsid w:val="00FD2FCF"/>
    <w:rsid w:val="00FE525E"/>
    <w:rsid w:val="00FE6A88"/>
    <w:rsid w:val="00FE6EC3"/>
    <w:rsid w:val="00FF1728"/>
    <w:rsid w:val="00FF3FD9"/>
    <w:rsid w:val="00FF6B9E"/>
    <w:rsid w:val="00FF7C7F"/>
    <w:rsid w:val="01CBBF80"/>
    <w:rsid w:val="024928B5"/>
    <w:rsid w:val="02E678DF"/>
    <w:rsid w:val="0340DA19"/>
    <w:rsid w:val="0363328C"/>
    <w:rsid w:val="045EF27A"/>
    <w:rsid w:val="047B7FDC"/>
    <w:rsid w:val="048A7674"/>
    <w:rsid w:val="04BC029C"/>
    <w:rsid w:val="04E2FB74"/>
    <w:rsid w:val="04F0BCD7"/>
    <w:rsid w:val="05411F40"/>
    <w:rsid w:val="05BCB47F"/>
    <w:rsid w:val="06BB770F"/>
    <w:rsid w:val="071DA2E0"/>
    <w:rsid w:val="0766E2B9"/>
    <w:rsid w:val="0777DDAD"/>
    <w:rsid w:val="077B762C"/>
    <w:rsid w:val="0869AFCD"/>
    <w:rsid w:val="09668ECE"/>
    <w:rsid w:val="099DC0D0"/>
    <w:rsid w:val="09AFA431"/>
    <w:rsid w:val="0AC23AB3"/>
    <w:rsid w:val="0B748823"/>
    <w:rsid w:val="0BADCBFD"/>
    <w:rsid w:val="0C3C3462"/>
    <w:rsid w:val="0CC1ED46"/>
    <w:rsid w:val="0CC54629"/>
    <w:rsid w:val="0D43BD80"/>
    <w:rsid w:val="0D8EEC39"/>
    <w:rsid w:val="0DBB768F"/>
    <w:rsid w:val="0F201798"/>
    <w:rsid w:val="0F234756"/>
    <w:rsid w:val="0FAF03C1"/>
    <w:rsid w:val="134A221B"/>
    <w:rsid w:val="13C0FDC8"/>
    <w:rsid w:val="14A90A7F"/>
    <w:rsid w:val="14DFB51C"/>
    <w:rsid w:val="15108310"/>
    <w:rsid w:val="15267241"/>
    <w:rsid w:val="163B6646"/>
    <w:rsid w:val="16AF71BA"/>
    <w:rsid w:val="16EF0421"/>
    <w:rsid w:val="17188346"/>
    <w:rsid w:val="17B34FAC"/>
    <w:rsid w:val="17B9EB17"/>
    <w:rsid w:val="18C13277"/>
    <w:rsid w:val="18FEE47F"/>
    <w:rsid w:val="199FD2A0"/>
    <w:rsid w:val="1A58C11C"/>
    <w:rsid w:val="1B6F392B"/>
    <w:rsid w:val="1B8C3768"/>
    <w:rsid w:val="1C6B9A18"/>
    <w:rsid w:val="1D042850"/>
    <w:rsid w:val="1DF15550"/>
    <w:rsid w:val="1E3D0DDA"/>
    <w:rsid w:val="1F134DB9"/>
    <w:rsid w:val="1F803C72"/>
    <w:rsid w:val="211AB342"/>
    <w:rsid w:val="213D2630"/>
    <w:rsid w:val="2175E3BE"/>
    <w:rsid w:val="223DE974"/>
    <w:rsid w:val="22ECFBED"/>
    <w:rsid w:val="240A1594"/>
    <w:rsid w:val="242C10E4"/>
    <w:rsid w:val="24E7F1FA"/>
    <w:rsid w:val="253FD61A"/>
    <w:rsid w:val="2598AEBE"/>
    <w:rsid w:val="262A1447"/>
    <w:rsid w:val="2650519C"/>
    <w:rsid w:val="269221E7"/>
    <w:rsid w:val="26BC19BD"/>
    <w:rsid w:val="26C80E0A"/>
    <w:rsid w:val="276630CD"/>
    <w:rsid w:val="28360AEE"/>
    <w:rsid w:val="28C3D56C"/>
    <w:rsid w:val="28CC917D"/>
    <w:rsid w:val="2995698E"/>
    <w:rsid w:val="29BB09C5"/>
    <w:rsid w:val="29FFF024"/>
    <w:rsid w:val="2A3174B1"/>
    <w:rsid w:val="2AB6386E"/>
    <w:rsid w:val="2B032AC6"/>
    <w:rsid w:val="2B81710B"/>
    <w:rsid w:val="2BAFE978"/>
    <w:rsid w:val="2C276694"/>
    <w:rsid w:val="2C3BE0C3"/>
    <w:rsid w:val="2CEB9266"/>
    <w:rsid w:val="2D16FD0C"/>
    <w:rsid w:val="2D866402"/>
    <w:rsid w:val="2DB2FFF6"/>
    <w:rsid w:val="2E284F0E"/>
    <w:rsid w:val="2E3E02E3"/>
    <w:rsid w:val="2E8929BF"/>
    <w:rsid w:val="2F3823B6"/>
    <w:rsid w:val="2FBC13FE"/>
    <w:rsid w:val="305084B7"/>
    <w:rsid w:val="3110252C"/>
    <w:rsid w:val="31168617"/>
    <w:rsid w:val="316B2357"/>
    <w:rsid w:val="3187788F"/>
    <w:rsid w:val="319E67EE"/>
    <w:rsid w:val="31E94505"/>
    <w:rsid w:val="3273DD96"/>
    <w:rsid w:val="328DCD79"/>
    <w:rsid w:val="32A0118B"/>
    <w:rsid w:val="32B97F15"/>
    <w:rsid w:val="32BDAD65"/>
    <w:rsid w:val="3340966C"/>
    <w:rsid w:val="336CC04A"/>
    <w:rsid w:val="33849ED8"/>
    <w:rsid w:val="338B77BF"/>
    <w:rsid w:val="33ABC7CF"/>
    <w:rsid w:val="33DB3290"/>
    <w:rsid w:val="340A9138"/>
    <w:rsid w:val="341CE68F"/>
    <w:rsid w:val="346FFB85"/>
    <w:rsid w:val="3486872F"/>
    <w:rsid w:val="351E0937"/>
    <w:rsid w:val="3581CA82"/>
    <w:rsid w:val="35E740D0"/>
    <w:rsid w:val="3662C321"/>
    <w:rsid w:val="366C8B8D"/>
    <w:rsid w:val="36E7CA4F"/>
    <w:rsid w:val="37AC2C8B"/>
    <w:rsid w:val="38755DED"/>
    <w:rsid w:val="38872752"/>
    <w:rsid w:val="38DA5906"/>
    <w:rsid w:val="38EF6233"/>
    <w:rsid w:val="39A0A314"/>
    <w:rsid w:val="39FDD5E1"/>
    <w:rsid w:val="3A6FEE78"/>
    <w:rsid w:val="3A8992B7"/>
    <w:rsid w:val="3AA340FD"/>
    <w:rsid w:val="3AFB75A5"/>
    <w:rsid w:val="3C729F89"/>
    <w:rsid w:val="3C77D06E"/>
    <w:rsid w:val="3CA175D3"/>
    <w:rsid w:val="3CAF913F"/>
    <w:rsid w:val="3D3DF27E"/>
    <w:rsid w:val="3E0CAF90"/>
    <w:rsid w:val="3E467327"/>
    <w:rsid w:val="3E616E22"/>
    <w:rsid w:val="3F0DCA23"/>
    <w:rsid w:val="407E3015"/>
    <w:rsid w:val="4099BACF"/>
    <w:rsid w:val="40EAA302"/>
    <w:rsid w:val="417CBE21"/>
    <w:rsid w:val="41956AA5"/>
    <w:rsid w:val="41976623"/>
    <w:rsid w:val="4269B0B8"/>
    <w:rsid w:val="42CF81AE"/>
    <w:rsid w:val="4303A31F"/>
    <w:rsid w:val="433EF2C6"/>
    <w:rsid w:val="43629D84"/>
    <w:rsid w:val="43745F37"/>
    <w:rsid w:val="43A85C83"/>
    <w:rsid w:val="43BA8314"/>
    <w:rsid w:val="4400B126"/>
    <w:rsid w:val="44DD0576"/>
    <w:rsid w:val="465416C2"/>
    <w:rsid w:val="46AE6AE8"/>
    <w:rsid w:val="46E00A69"/>
    <w:rsid w:val="475408FB"/>
    <w:rsid w:val="47BB20B8"/>
    <w:rsid w:val="47F1785B"/>
    <w:rsid w:val="488FA9C7"/>
    <w:rsid w:val="48F2C9BE"/>
    <w:rsid w:val="4970412A"/>
    <w:rsid w:val="4A26CF3C"/>
    <w:rsid w:val="4BB2D66B"/>
    <w:rsid w:val="4BFAD081"/>
    <w:rsid w:val="4C0F7B2B"/>
    <w:rsid w:val="4C287002"/>
    <w:rsid w:val="4D1EA6D3"/>
    <w:rsid w:val="4D32D46D"/>
    <w:rsid w:val="4D4519B2"/>
    <w:rsid w:val="4D91D7B2"/>
    <w:rsid w:val="4E06D28C"/>
    <w:rsid w:val="4E2ED747"/>
    <w:rsid w:val="4E4D398A"/>
    <w:rsid w:val="4E5A7DCD"/>
    <w:rsid w:val="4F2BF220"/>
    <w:rsid w:val="4FA81A3C"/>
    <w:rsid w:val="505DF7FA"/>
    <w:rsid w:val="505EAA79"/>
    <w:rsid w:val="50D6BEB4"/>
    <w:rsid w:val="51D2BF05"/>
    <w:rsid w:val="5271055B"/>
    <w:rsid w:val="5275B794"/>
    <w:rsid w:val="5378BEE9"/>
    <w:rsid w:val="542041DC"/>
    <w:rsid w:val="54B0E8CF"/>
    <w:rsid w:val="55BC5D9B"/>
    <w:rsid w:val="55C1DA81"/>
    <w:rsid w:val="5710EF56"/>
    <w:rsid w:val="5729B0E8"/>
    <w:rsid w:val="5770049C"/>
    <w:rsid w:val="57E81175"/>
    <w:rsid w:val="586C453C"/>
    <w:rsid w:val="5889EAAF"/>
    <w:rsid w:val="58FFB109"/>
    <w:rsid w:val="5A2892F7"/>
    <w:rsid w:val="5A6DA3FD"/>
    <w:rsid w:val="5A6DC5F3"/>
    <w:rsid w:val="5AABB6BF"/>
    <w:rsid w:val="5ADFEE68"/>
    <w:rsid w:val="5AFE57BD"/>
    <w:rsid w:val="5B919FEE"/>
    <w:rsid w:val="5B987F59"/>
    <w:rsid w:val="5C2DB5AD"/>
    <w:rsid w:val="5C52434B"/>
    <w:rsid w:val="5D5909BC"/>
    <w:rsid w:val="5DE4EC05"/>
    <w:rsid w:val="5E0C3B66"/>
    <w:rsid w:val="5E42543A"/>
    <w:rsid w:val="5EB4D2E6"/>
    <w:rsid w:val="5EC08763"/>
    <w:rsid w:val="5F199919"/>
    <w:rsid w:val="5F29D48C"/>
    <w:rsid w:val="5FE512B0"/>
    <w:rsid w:val="5FE79E7D"/>
    <w:rsid w:val="600BFA21"/>
    <w:rsid w:val="60968899"/>
    <w:rsid w:val="60E71591"/>
    <w:rsid w:val="61788CE2"/>
    <w:rsid w:val="61D4B42F"/>
    <w:rsid w:val="61D76A88"/>
    <w:rsid w:val="61FCC724"/>
    <w:rsid w:val="621F4E38"/>
    <w:rsid w:val="63557A3A"/>
    <w:rsid w:val="637E9B9D"/>
    <w:rsid w:val="63A769E5"/>
    <w:rsid w:val="63B79D9D"/>
    <w:rsid w:val="6408FBAE"/>
    <w:rsid w:val="65152814"/>
    <w:rsid w:val="652F592C"/>
    <w:rsid w:val="65987C22"/>
    <w:rsid w:val="66000437"/>
    <w:rsid w:val="6690204C"/>
    <w:rsid w:val="671EF783"/>
    <w:rsid w:val="67250DF4"/>
    <w:rsid w:val="687EF40E"/>
    <w:rsid w:val="68A9D1ED"/>
    <w:rsid w:val="68D6C1D1"/>
    <w:rsid w:val="690DB0E9"/>
    <w:rsid w:val="69171802"/>
    <w:rsid w:val="691BFD10"/>
    <w:rsid w:val="6A7A929F"/>
    <w:rsid w:val="6AB7111A"/>
    <w:rsid w:val="6AF638EE"/>
    <w:rsid w:val="6B93965D"/>
    <w:rsid w:val="6DC3B038"/>
    <w:rsid w:val="6E1D309B"/>
    <w:rsid w:val="6E2C6C17"/>
    <w:rsid w:val="6E3BDFD5"/>
    <w:rsid w:val="6E62F0CC"/>
    <w:rsid w:val="6E931BCA"/>
    <w:rsid w:val="6FFC7A2D"/>
    <w:rsid w:val="6FFDA852"/>
    <w:rsid w:val="7181F4F7"/>
    <w:rsid w:val="72074C64"/>
    <w:rsid w:val="7237A919"/>
    <w:rsid w:val="7257ED65"/>
    <w:rsid w:val="72677BC9"/>
    <w:rsid w:val="726AC209"/>
    <w:rsid w:val="72BD81BE"/>
    <w:rsid w:val="72CB8322"/>
    <w:rsid w:val="72E09263"/>
    <w:rsid w:val="7306346E"/>
    <w:rsid w:val="73185B90"/>
    <w:rsid w:val="73B5416D"/>
    <w:rsid w:val="740314E7"/>
    <w:rsid w:val="742350F8"/>
    <w:rsid w:val="7472B744"/>
    <w:rsid w:val="74FE6951"/>
    <w:rsid w:val="764F7CA9"/>
    <w:rsid w:val="76D30EF8"/>
    <w:rsid w:val="7744F84D"/>
    <w:rsid w:val="774D76E8"/>
    <w:rsid w:val="776F0E02"/>
    <w:rsid w:val="777080B4"/>
    <w:rsid w:val="77784852"/>
    <w:rsid w:val="789521D2"/>
    <w:rsid w:val="78CC52AA"/>
    <w:rsid w:val="7924AB6B"/>
    <w:rsid w:val="795803F9"/>
    <w:rsid w:val="79978737"/>
    <w:rsid w:val="7B4B59DE"/>
    <w:rsid w:val="7BF6B843"/>
    <w:rsid w:val="7C158CC7"/>
    <w:rsid w:val="7C75B4C3"/>
    <w:rsid w:val="7CD14DED"/>
    <w:rsid w:val="7D051D72"/>
    <w:rsid w:val="7DD97152"/>
    <w:rsid w:val="7DF2C14C"/>
    <w:rsid w:val="7E627C83"/>
    <w:rsid w:val="7EEE0C0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12AB6EED"/>
  <w15:chartTrackingRefBased/>
  <w15:docId w15:val="{9E09A0B5-479D-4092-A8AD-BACF6038F5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lang w:val="es-ES_tradnl" w:eastAsia="zh-CN"/>
    </w:rPr>
  </w:style>
  <w:style w:type="paragraph" w:styleId="Ttulo1">
    <w:name w:val="heading 1"/>
    <w:basedOn w:val="Normal"/>
    <w:next w:val="Normal"/>
    <w:qFormat/>
    <w:pPr>
      <w:keepNext/>
      <w:numPr>
        <w:numId w:val="7"/>
      </w:numPr>
      <w:spacing w:line="480" w:lineRule="auto"/>
      <w:jc w:val="center"/>
      <w:outlineLvl w:val="0"/>
    </w:pPr>
    <w:rPr>
      <w:rFonts w:ascii="Arial" w:hAnsi="Arial" w:cs="Arial"/>
      <w:b/>
      <w:bCs/>
      <w:sz w:val="24"/>
      <w:szCs w:val="24"/>
    </w:rPr>
  </w:style>
  <w:style w:type="paragraph" w:styleId="Ttulo2">
    <w:name w:val="heading 2"/>
    <w:basedOn w:val="Normal"/>
    <w:next w:val="Normal"/>
    <w:qFormat/>
    <w:pPr>
      <w:keepNext/>
      <w:numPr>
        <w:ilvl w:val="1"/>
        <w:numId w:val="7"/>
      </w:numPr>
      <w:outlineLvl w:val="1"/>
    </w:pPr>
    <w:rPr>
      <w:rFonts w:ascii="Arial" w:hAnsi="Arial" w:cs="Arial"/>
      <w:b/>
      <w:bCs/>
      <w:sz w:val="24"/>
      <w:szCs w:val="24"/>
    </w:rPr>
  </w:style>
  <w:style w:type="paragraph" w:styleId="Ttulo3">
    <w:name w:val="heading 3"/>
    <w:basedOn w:val="Normal"/>
    <w:next w:val="Normal"/>
    <w:qFormat/>
    <w:pPr>
      <w:keepNext/>
      <w:numPr>
        <w:ilvl w:val="2"/>
        <w:numId w:val="7"/>
      </w:numPr>
      <w:jc w:val="both"/>
      <w:outlineLvl w:val="2"/>
    </w:pPr>
    <w:rPr>
      <w:rFonts w:ascii="Arial" w:hAnsi="Arial" w:cs="Arial"/>
      <w:sz w:val="24"/>
      <w:szCs w:val="24"/>
    </w:rPr>
  </w:style>
  <w:style w:type="paragraph" w:styleId="Ttulo4">
    <w:name w:val="heading 4"/>
    <w:basedOn w:val="Normal"/>
    <w:next w:val="Normal"/>
    <w:qFormat/>
    <w:pPr>
      <w:keepNext/>
      <w:numPr>
        <w:ilvl w:val="3"/>
        <w:numId w:val="7"/>
      </w:numPr>
      <w:jc w:val="both"/>
      <w:outlineLvl w:val="3"/>
    </w:pPr>
    <w:rPr>
      <w:rFonts w:ascii="Arial" w:hAnsi="Arial" w:cs="Arial"/>
      <w:b/>
      <w:bCs/>
      <w:sz w:val="24"/>
      <w:szCs w:val="24"/>
    </w:rPr>
  </w:style>
  <w:style w:type="paragraph" w:styleId="Ttulo5">
    <w:name w:val="heading 5"/>
    <w:basedOn w:val="Normal"/>
    <w:next w:val="Normal"/>
    <w:qFormat/>
    <w:pPr>
      <w:keepNext/>
      <w:numPr>
        <w:ilvl w:val="4"/>
        <w:numId w:val="7"/>
      </w:numPr>
      <w:jc w:val="both"/>
      <w:outlineLvl w:val="4"/>
    </w:pPr>
    <w:rPr>
      <w:b/>
      <w:bCs/>
      <w:sz w:val="12"/>
      <w:szCs w:val="12"/>
    </w:rPr>
  </w:style>
  <w:style w:type="paragraph" w:styleId="Ttulo6">
    <w:name w:val="heading 6"/>
    <w:basedOn w:val="Normal"/>
    <w:next w:val="Normal"/>
    <w:qFormat/>
    <w:pPr>
      <w:keepNext/>
      <w:numPr>
        <w:ilvl w:val="5"/>
        <w:numId w:val="7"/>
      </w:numPr>
      <w:outlineLvl w:val="5"/>
    </w:pPr>
    <w:rPr>
      <w:rFonts w:ascii="Tahoma" w:hAnsi="Tahoma" w:cs="Tahoma"/>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Fuentedeprrafopredeter3">
    <w:name w:val="Fuente de párrafo predeter.3"/>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Fuentedeprrafopredeter2">
    <w:name w:val="Fuente de párrafo predeter.2"/>
  </w:style>
  <w:style w:type="character" w:customStyle="1" w:styleId="WW8NumSt1z0">
    <w:name w:val="WW8NumSt1z0"/>
    <w:rPr>
      <w:rFonts w:ascii="Wingdings" w:hAnsi="Wingdings" w:cs="Wingdings"/>
      <w:b w:val="0"/>
      <w:bCs w:val="0"/>
      <w:i w:val="0"/>
      <w:iCs w:val="0"/>
      <w:sz w:val="24"/>
      <w:szCs w:val="24"/>
    </w:rPr>
  </w:style>
  <w:style w:type="character" w:customStyle="1" w:styleId="Fuentedeprrafopredeter1">
    <w:name w:val="Fuente de párrafo predeter.1"/>
  </w:style>
  <w:style w:type="character" w:styleId="Hipervnculo">
    <w:name w:val="Hyperlink"/>
    <w:rPr>
      <w:color w:val="0000FF"/>
      <w:u w:val="single"/>
    </w:rPr>
  </w:style>
  <w:style w:type="character" w:customStyle="1" w:styleId="estilo61">
    <w:name w:val="estilo61"/>
    <w:rPr>
      <w:b/>
      <w:bCs/>
      <w:color w:val="FF0000"/>
    </w:rPr>
  </w:style>
  <w:style w:type="character" w:customStyle="1" w:styleId="PiedepginaCar">
    <w:name w:val="Pie de página Car"/>
    <w:rPr>
      <w:lang w:val="es-ES_tradnl"/>
    </w:rPr>
  </w:style>
  <w:style w:type="character" w:customStyle="1" w:styleId="Smbolosdenumeracin">
    <w:name w:val="Símbolos de numeración"/>
  </w:style>
  <w:style w:type="paragraph" w:customStyle="1" w:styleId="Encabezado3">
    <w:name w:val="Encabezado3"/>
    <w:basedOn w:val="Encabezado2"/>
    <w:next w:val="Textoindependiente"/>
    <w:pPr>
      <w:jc w:val="center"/>
    </w:pPr>
    <w:rPr>
      <w:b/>
      <w:bCs/>
      <w:sz w:val="56"/>
      <w:szCs w:val="56"/>
    </w:rPr>
  </w:style>
  <w:style w:type="paragraph" w:styleId="Textoindependiente">
    <w:name w:val="Body Text"/>
    <w:basedOn w:val="Normal"/>
    <w:pPr>
      <w:spacing w:after="120"/>
    </w:pPr>
  </w:style>
  <w:style w:type="paragraph" w:styleId="Lista">
    <w:name w:val="List"/>
    <w:basedOn w:val="Textoindependiente"/>
    <w:rPr>
      <w:rFonts w:cs="Mangal"/>
    </w:rPr>
  </w:style>
  <w:style w:type="paragraph" w:styleId="Descripcin">
    <w:name w:val="caption"/>
    <w:basedOn w:val="Normal"/>
    <w:qFormat/>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customStyle="1" w:styleId="Encabezado2">
    <w:name w:val="Encabezado2"/>
    <w:basedOn w:val="Normal"/>
    <w:next w:val="Textoindependiente"/>
    <w:pPr>
      <w:keepNext/>
      <w:spacing w:before="240" w:after="120"/>
    </w:pPr>
    <w:rPr>
      <w:rFonts w:ascii="Arial" w:eastAsia="Microsoft YaHei" w:hAnsi="Arial" w:cs="Mangal"/>
      <w:sz w:val="28"/>
      <w:szCs w:val="28"/>
    </w:rPr>
  </w:style>
  <w:style w:type="paragraph" w:customStyle="1" w:styleId="Epgrafe">
    <w:name w:val="Epígrafe"/>
    <w:basedOn w:val="Normal"/>
    <w:pPr>
      <w:suppressLineNumbers/>
      <w:spacing w:before="120" w:after="120"/>
    </w:pPr>
    <w:rPr>
      <w:rFonts w:cs="Mangal"/>
      <w:i/>
      <w:iCs/>
      <w:sz w:val="24"/>
      <w:szCs w:val="24"/>
    </w:rPr>
  </w:style>
  <w:style w:type="paragraph" w:customStyle="1" w:styleId="Piedefoto">
    <w:name w:val="Pie de foto"/>
    <w:basedOn w:val="Normal"/>
    <w:pPr>
      <w:suppressLineNumbers/>
      <w:spacing w:before="120" w:after="120"/>
    </w:pPr>
    <w:rPr>
      <w:rFonts w:cs="Mangal"/>
      <w:i/>
      <w:iCs/>
      <w:sz w:val="24"/>
      <w:szCs w:val="24"/>
    </w:rPr>
  </w:style>
  <w:style w:type="paragraph" w:customStyle="1" w:styleId="Encabezado1">
    <w:name w:val="Encabezado1"/>
    <w:basedOn w:val="Normal"/>
    <w:next w:val="Textoindependiente"/>
    <w:pPr>
      <w:keepNext/>
      <w:spacing w:before="240" w:after="120"/>
    </w:pPr>
    <w:rPr>
      <w:rFonts w:ascii="Arial" w:eastAsia="Microsoft YaHei" w:hAnsi="Arial" w:cs="Mangal"/>
      <w:sz w:val="28"/>
      <w:szCs w:val="28"/>
    </w:rPr>
  </w:style>
  <w:style w:type="paragraph" w:customStyle="1" w:styleId="Epgrafe1">
    <w:name w:val="Epígrafe1"/>
    <w:basedOn w:val="Normal"/>
    <w:pPr>
      <w:suppressLineNumbers/>
      <w:spacing w:before="120" w:after="120"/>
    </w:pPr>
    <w:rPr>
      <w:rFonts w:cs="Mangal"/>
      <w:i/>
      <w:iCs/>
      <w:sz w:val="24"/>
      <w:szCs w:val="24"/>
    </w:rPr>
  </w:style>
  <w:style w:type="paragraph" w:styleId="Encabezado">
    <w:name w:val="header"/>
    <w:basedOn w:val="Normal"/>
    <w:pPr>
      <w:tabs>
        <w:tab w:val="center" w:pos="4252"/>
        <w:tab w:val="right" w:pos="8504"/>
      </w:tabs>
    </w:pPr>
  </w:style>
  <w:style w:type="paragraph" w:styleId="Piedepgina">
    <w:name w:val="footer"/>
    <w:basedOn w:val="Normal"/>
    <w:pPr>
      <w:tabs>
        <w:tab w:val="center" w:pos="4252"/>
        <w:tab w:val="right" w:pos="8504"/>
      </w:tabs>
    </w:pPr>
  </w:style>
  <w:style w:type="paragraph" w:customStyle="1" w:styleId="Mapadeldocumento1">
    <w:name w:val="Mapa del documento1"/>
    <w:basedOn w:val="Normal"/>
    <w:pPr>
      <w:shd w:val="clear" w:color="auto" w:fill="000080"/>
    </w:pPr>
    <w:rPr>
      <w:rFonts w:ascii="Tahoma" w:hAnsi="Tahoma" w:cs="Tahoma"/>
    </w:rPr>
  </w:style>
  <w:style w:type="paragraph" w:styleId="Textodeglobo">
    <w:name w:val="Balloon Text"/>
    <w:basedOn w:val="Normal"/>
    <w:rPr>
      <w:rFonts w:ascii="Tahoma" w:hAnsi="Tahoma" w:cs="Tahoma"/>
      <w:sz w:val="16"/>
      <w:szCs w:val="16"/>
    </w:rPr>
  </w:style>
  <w:style w:type="paragraph" w:customStyle="1" w:styleId="estilo4">
    <w:name w:val="estilo4"/>
    <w:basedOn w:val="Normal"/>
    <w:pPr>
      <w:spacing w:before="100" w:after="100"/>
    </w:pPr>
    <w:rPr>
      <w:color w:val="000000"/>
      <w:sz w:val="24"/>
      <w:szCs w:val="24"/>
      <w:lang w:val="es-ES"/>
    </w:rPr>
  </w:style>
  <w:style w:type="paragraph" w:customStyle="1" w:styleId="estilo5">
    <w:name w:val="estilo5"/>
    <w:basedOn w:val="Normal"/>
    <w:pPr>
      <w:spacing w:before="100" w:after="100"/>
    </w:pPr>
    <w:rPr>
      <w:sz w:val="24"/>
      <w:szCs w:val="24"/>
      <w:lang w:val="es-ES"/>
    </w:rPr>
  </w:style>
  <w:style w:type="paragraph" w:styleId="NormalWeb">
    <w:name w:val="Normal (Web)"/>
    <w:basedOn w:val="Normal"/>
    <w:uiPriority w:val="99"/>
    <w:pPr>
      <w:spacing w:before="100" w:after="100"/>
    </w:pPr>
    <w:rPr>
      <w:sz w:val="24"/>
      <w:szCs w:val="24"/>
      <w:lang w:val="es-ES"/>
    </w:rPr>
  </w:style>
  <w:style w:type="paragraph" w:customStyle="1" w:styleId="Contenidodelatabla">
    <w:name w:val="Contenido de la tabla"/>
    <w:basedOn w:val="Normal"/>
    <w:pPr>
      <w:suppressLineNumbers/>
    </w:p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Normal"/>
  </w:style>
  <w:style w:type="paragraph" w:styleId="Cita">
    <w:name w:val="Quote"/>
    <w:basedOn w:val="Normal"/>
    <w:qFormat/>
    <w:pPr>
      <w:spacing w:after="283"/>
      <w:ind w:left="567" w:right="567"/>
    </w:pPr>
  </w:style>
  <w:style w:type="paragraph" w:styleId="Subttulo">
    <w:name w:val="Subtitle"/>
    <w:basedOn w:val="Encabezado2"/>
    <w:next w:val="Textoindependiente"/>
    <w:qFormat/>
    <w:pPr>
      <w:spacing w:before="60"/>
      <w:jc w:val="center"/>
    </w:pPr>
    <w:rPr>
      <w:sz w:val="36"/>
      <w:szCs w:val="36"/>
    </w:rPr>
  </w:style>
  <w:style w:type="paragraph" w:styleId="Ttulo">
    <w:name w:val="Title"/>
    <w:basedOn w:val="Encabezado3"/>
    <w:next w:val="Textoindependiente"/>
    <w:qFormat/>
  </w:style>
  <w:style w:type="character" w:styleId="Mencinsinresolver">
    <w:name w:val="Unresolved Mention"/>
    <w:uiPriority w:val="99"/>
    <w:semiHidden/>
    <w:unhideWhenUsed/>
    <w:rsid w:val="00F76B24"/>
    <w:rPr>
      <w:color w:val="808080"/>
      <w:shd w:val="clear" w:color="auto" w:fill="E6E6E6"/>
    </w:rPr>
  </w:style>
  <w:style w:type="paragraph" w:styleId="Prrafodelista">
    <w:name w:val="List Paragraph"/>
    <w:basedOn w:val="Normal"/>
    <w:uiPriority w:val="34"/>
    <w:qFormat/>
    <w:rsid w:val="0099759B"/>
    <w:pPr>
      <w:suppressAutoHyphens w:val="0"/>
      <w:spacing w:after="160" w:line="259" w:lineRule="auto"/>
      <w:ind w:left="720"/>
      <w:contextualSpacing/>
    </w:pPr>
    <w:rPr>
      <w:rFonts w:ascii="Calibri" w:eastAsia="Calibri" w:hAnsi="Calibri"/>
      <w:sz w:val="22"/>
      <w:szCs w:val="22"/>
      <w:lang w:val="es-CO" w:eastAsia="en-US"/>
    </w:rPr>
  </w:style>
  <w:style w:type="paragraph" w:customStyle="1" w:styleId="TableParagraph">
    <w:name w:val="Table Paragraph"/>
    <w:basedOn w:val="Normal"/>
    <w:uiPriority w:val="1"/>
    <w:qFormat/>
    <w:rsid w:val="0053033B"/>
    <w:pPr>
      <w:widowControl w:val="0"/>
      <w:suppressAutoHyphens w:val="0"/>
      <w:autoSpaceDE w:val="0"/>
      <w:autoSpaceDN w:val="0"/>
    </w:pPr>
    <w:rPr>
      <w:rFonts w:ascii="Calibri" w:eastAsia="Calibri" w:hAnsi="Calibri" w:cs="Calibri"/>
      <w:sz w:val="22"/>
      <w:szCs w:val="22"/>
      <w:lang w:val="es-ES" w:eastAsia="es-ES" w:bidi="es-ES"/>
    </w:rPr>
  </w:style>
  <w:style w:type="paragraph" w:styleId="Textocomentario">
    <w:name w:val="annotation text"/>
    <w:basedOn w:val="Normal"/>
    <w:link w:val="TextocomentarioCar"/>
    <w:uiPriority w:val="99"/>
    <w:unhideWhenUsed/>
    <w:rsid w:val="0053033B"/>
    <w:rPr>
      <w:lang w:val="es-ES"/>
    </w:rPr>
  </w:style>
  <w:style w:type="character" w:customStyle="1" w:styleId="TextocomentarioCar">
    <w:name w:val="Texto comentario Car"/>
    <w:link w:val="Textocomentario"/>
    <w:uiPriority w:val="99"/>
    <w:rsid w:val="0053033B"/>
    <w:rPr>
      <w:lang w:val="es-ES" w:eastAsia="zh-CN"/>
    </w:rPr>
  </w:style>
  <w:style w:type="paragraph" w:customStyle="1" w:styleId="Default">
    <w:name w:val="Default"/>
    <w:rsid w:val="0053033B"/>
    <w:pPr>
      <w:autoSpaceDE w:val="0"/>
      <w:autoSpaceDN w:val="0"/>
      <w:adjustRightInd w:val="0"/>
    </w:pPr>
    <w:rPr>
      <w:rFonts w:ascii="Arial" w:hAnsi="Arial" w:cs="Arial"/>
      <w:color w:val="000000"/>
      <w:sz w:val="24"/>
      <w:szCs w:val="24"/>
    </w:rPr>
  </w:style>
  <w:style w:type="character" w:styleId="Textoennegrita">
    <w:name w:val="Strong"/>
    <w:uiPriority w:val="22"/>
    <w:qFormat/>
    <w:rsid w:val="0053033B"/>
    <w:rPr>
      <w:b/>
      <w:bCs/>
    </w:rPr>
  </w:style>
  <w:style w:type="character" w:customStyle="1" w:styleId="mark1lrzaugvm">
    <w:name w:val="mark1lrzaugvm"/>
    <w:rsid w:val="00E4709F"/>
  </w:style>
  <w:style w:type="table" w:styleId="Tablaconcuadrcula">
    <w:name w:val="Table Grid"/>
    <w:basedOn w:val="Tablanormal"/>
    <w:uiPriority w:val="59"/>
    <w:rsid w:val="00625B75"/>
    <w:rPr>
      <w:rFonts w:ascii="Cambria" w:hAnsi="Cambria"/>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2410D6"/>
    <w:rPr>
      <w:sz w:val="16"/>
      <w:szCs w:val="16"/>
    </w:rPr>
  </w:style>
  <w:style w:type="paragraph" w:styleId="Asuntodelcomentario">
    <w:name w:val="annotation subject"/>
    <w:basedOn w:val="Textocomentario"/>
    <w:next w:val="Textocomentario"/>
    <w:link w:val="AsuntodelcomentarioCar"/>
    <w:uiPriority w:val="99"/>
    <w:semiHidden/>
    <w:unhideWhenUsed/>
    <w:rsid w:val="002410D6"/>
    <w:rPr>
      <w:b/>
      <w:bCs/>
      <w:lang w:val="es-ES_tradnl"/>
    </w:rPr>
  </w:style>
  <w:style w:type="character" w:customStyle="1" w:styleId="AsuntodelcomentarioCar">
    <w:name w:val="Asunto del comentario Car"/>
    <w:basedOn w:val="TextocomentarioCar"/>
    <w:link w:val="Asuntodelcomentario"/>
    <w:uiPriority w:val="99"/>
    <w:semiHidden/>
    <w:rsid w:val="002410D6"/>
    <w:rPr>
      <w:b/>
      <w:bCs/>
      <w:lang w:val="es-ES_tradnl"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8208462">
      <w:bodyDiv w:val="1"/>
      <w:marLeft w:val="0"/>
      <w:marRight w:val="0"/>
      <w:marTop w:val="0"/>
      <w:marBottom w:val="0"/>
      <w:divBdr>
        <w:top w:val="none" w:sz="0" w:space="0" w:color="auto"/>
        <w:left w:val="none" w:sz="0" w:space="0" w:color="auto"/>
        <w:bottom w:val="none" w:sz="0" w:space="0" w:color="auto"/>
        <w:right w:val="none" w:sz="0" w:space="0" w:color="auto"/>
      </w:divBdr>
    </w:div>
    <w:div w:id="547911832">
      <w:bodyDiv w:val="1"/>
      <w:marLeft w:val="0"/>
      <w:marRight w:val="0"/>
      <w:marTop w:val="0"/>
      <w:marBottom w:val="0"/>
      <w:divBdr>
        <w:top w:val="none" w:sz="0" w:space="0" w:color="auto"/>
        <w:left w:val="none" w:sz="0" w:space="0" w:color="auto"/>
        <w:bottom w:val="none" w:sz="0" w:space="0" w:color="auto"/>
        <w:right w:val="none" w:sz="0" w:space="0" w:color="auto"/>
      </w:divBdr>
    </w:div>
    <w:div w:id="647974853">
      <w:bodyDiv w:val="1"/>
      <w:marLeft w:val="0"/>
      <w:marRight w:val="0"/>
      <w:marTop w:val="0"/>
      <w:marBottom w:val="0"/>
      <w:divBdr>
        <w:top w:val="none" w:sz="0" w:space="0" w:color="auto"/>
        <w:left w:val="none" w:sz="0" w:space="0" w:color="auto"/>
        <w:bottom w:val="none" w:sz="0" w:space="0" w:color="auto"/>
        <w:right w:val="none" w:sz="0" w:space="0" w:color="auto"/>
      </w:divBdr>
    </w:div>
    <w:div w:id="965624716">
      <w:bodyDiv w:val="1"/>
      <w:marLeft w:val="0"/>
      <w:marRight w:val="0"/>
      <w:marTop w:val="0"/>
      <w:marBottom w:val="0"/>
      <w:divBdr>
        <w:top w:val="none" w:sz="0" w:space="0" w:color="auto"/>
        <w:left w:val="none" w:sz="0" w:space="0" w:color="auto"/>
        <w:bottom w:val="none" w:sz="0" w:space="0" w:color="auto"/>
        <w:right w:val="none" w:sz="0" w:space="0" w:color="auto"/>
      </w:divBdr>
    </w:div>
    <w:div w:id="1129081742">
      <w:bodyDiv w:val="1"/>
      <w:marLeft w:val="0"/>
      <w:marRight w:val="0"/>
      <w:marTop w:val="0"/>
      <w:marBottom w:val="0"/>
      <w:divBdr>
        <w:top w:val="none" w:sz="0" w:space="0" w:color="auto"/>
        <w:left w:val="none" w:sz="0" w:space="0" w:color="auto"/>
        <w:bottom w:val="none" w:sz="0" w:space="0" w:color="auto"/>
        <w:right w:val="none" w:sz="0" w:space="0" w:color="auto"/>
      </w:divBdr>
    </w:div>
    <w:div w:id="1756050248">
      <w:bodyDiv w:val="1"/>
      <w:marLeft w:val="0"/>
      <w:marRight w:val="0"/>
      <w:marTop w:val="0"/>
      <w:marBottom w:val="0"/>
      <w:divBdr>
        <w:top w:val="none" w:sz="0" w:space="0" w:color="auto"/>
        <w:left w:val="none" w:sz="0" w:space="0" w:color="auto"/>
        <w:bottom w:val="none" w:sz="0" w:space="0" w:color="auto"/>
        <w:right w:val="none" w:sz="0" w:space="0" w:color="auto"/>
      </w:divBdr>
    </w:div>
    <w:div w:id="1906915303">
      <w:bodyDiv w:val="1"/>
      <w:marLeft w:val="0"/>
      <w:marRight w:val="0"/>
      <w:marTop w:val="0"/>
      <w:marBottom w:val="0"/>
      <w:divBdr>
        <w:top w:val="none" w:sz="0" w:space="0" w:color="auto"/>
        <w:left w:val="none" w:sz="0" w:space="0" w:color="auto"/>
        <w:bottom w:val="none" w:sz="0" w:space="0" w:color="auto"/>
        <w:right w:val="none" w:sz="0" w:space="0" w:color="auto"/>
      </w:divBdr>
    </w:div>
    <w:div w:id="2115128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wdp"/><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4C9781-0125-4005-B724-7E186FB5F9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249</TotalTime>
  <Pages>8</Pages>
  <Words>1900</Words>
  <Characters>10450</Characters>
  <Application>Microsoft Office Word</Application>
  <DocSecurity>0</DocSecurity>
  <Lines>87</Lines>
  <Paragraphs>24</Paragraphs>
  <ScaleCrop>false</ScaleCrop>
  <Company/>
  <LinksUpToDate>false</LinksUpToDate>
  <CharactersWithSpaces>12326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Memorando</dc:title>
  <dc:subject/>
  <dc:creator>Secretaria General</dc:creator>
  <cp:keywords/>
  <dc:description/>
  <cp:lastModifiedBy>Sergio Armando Lesmes Espinel</cp:lastModifiedBy>
  <cp:revision>152</cp:revision>
  <cp:lastPrinted>2008-01-14T17:18:00Z</cp:lastPrinted>
  <dcterms:created xsi:type="dcterms:W3CDTF">2025-11-18T21:05:00Z</dcterms:created>
  <dcterms:modified xsi:type="dcterms:W3CDTF">2025-11-19T15:48:00Z</dcterms:modified>
</cp:coreProperties>
</file>